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69FF2" w14:textId="77777777" w:rsidR="001942D2" w:rsidRDefault="001942D2" w:rsidP="001942D2">
      <w:pPr>
        <w:pStyle w:val="FLSHeading3Bold"/>
      </w:pPr>
      <w:r w:rsidRPr="00B363E3">
        <w:t>App</w:t>
      </w:r>
      <w:r>
        <w:t>endix 1: Consultation record</w:t>
      </w:r>
    </w:p>
    <w:p w14:paraId="4412E433" w14:textId="77777777" w:rsidR="001942D2" w:rsidRPr="00AC54CF" w:rsidRDefault="001942D2" w:rsidP="001942D2">
      <w:pPr>
        <w:pStyle w:val="FLSBody"/>
      </w:pPr>
      <w:r>
        <w:t>See section A.4 for a s</w:t>
      </w:r>
      <w:r w:rsidRPr="00F10D0A">
        <w:t xml:space="preserve">ummary of the main points </w:t>
      </w:r>
      <w:r>
        <w:t xml:space="preserve">raised below by stakeholders </w:t>
      </w:r>
      <w:r w:rsidRPr="00F10D0A">
        <w:t>and where they are addressed in the plan.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  <w:tblCaption w:val="Consultation Record"/>
        <w:tblDescription w:val="This table records the issues raised and FLS response during the consultation process"/>
      </w:tblPr>
      <w:tblGrid>
        <w:gridCol w:w="1977"/>
        <w:gridCol w:w="2511"/>
        <w:gridCol w:w="4578"/>
        <w:gridCol w:w="4882"/>
      </w:tblGrid>
      <w:tr w:rsidR="001942D2" w:rsidRPr="00843082" w14:paraId="0677891F" w14:textId="77777777" w:rsidTr="001942D2">
        <w:trPr>
          <w:tblHeader/>
        </w:trPr>
        <w:tc>
          <w:tcPr>
            <w:tcW w:w="709" w:type="pct"/>
            <w:shd w:val="clear" w:color="auto" w:fill="D9D9D9"/>
          </w:tcPr>
          <w:p w14:paraId="23C957D7" w14:textId="77777777" w:rsidR="001942D2" w:rsidRPr="00843082" w:rsidRDefault="001942D2" w:rsidP="00D15034">
            <w:pPr>
              <w:spacing w:after="160" w:line="240" w:lineRule="auto"/>
              <w:ind w:right="112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 xml:space="preserve">Issue </w:t>
            </w:r>
          </w:p>
        </w:tc>
        <w:tc>
          <w:tcPr>
            <w:tcW w:w="900" w:type="pct"/>
            <w:shd w:val="clear" w:color="auto" w:fill="D9D9D9"/>
          </w:tcPr>
          <w:p w14:paraId="7E3B8860" w14:textId="77777777" w:rsidR="001942D2" w:rsidRPr="00843082" w:rsidRDefault="001942D2" w:rsidP="00D15034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Raised by</w:t>
            </w:r>
          </w:p>
        </w:tc>
        <w:tc>
          <w:tcPr>
            <w:tcW w:w="1641" w:type="pct"/>
            <w:shd w:val="clear" w:color="auto" w:fill="D9D9D9"/>
          </w:tcPr>
          <w:p w14:paraId="4CEBD0B2" w14:textId="77777777" w:rsidR="001942D2" w:rsidRPr="00843082" w:rsidRDefault="001942D2" w:rsidP="00D15034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Requirement / Recommendation / Concern / Aspiration</w:t>
            </w:r>
          </w:p>
        </w:tc>
        <w:tc>
          <w:tcPr>
            <w:tcW w:w="1750" w:type="pct"/>
            <w:shd w:val="clear" w:color="auto" w:fill="D9D9D9"/>
          </w:tcPr>
          <w:p w14:paraId="0DB22664" w14:textId="77777777" w:rsidR="001942D2" w:rsidRDefault="001942D2" w:rsidP="00D15034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 xml:space="preserve">Response </w:t>
            </w:r>
          </w:p>
        </w:tc>
      </w:tr>
      <w:tr w:rsidR="001942D2" w:rsidRPr="00843082" w14:paraId="1628704B" w14:textId="77777777" w:rsidTr="001942D2">
        <w:tc>
          <w:tcPr>
            <w:tcW w:w="709" w:type="pct"/>
          </w:tcPr>
          <w:p w14:paraId="32D425FB" w14:textId="77777777" w:rsidR="001942D2" w:rsidRPr="00214097" w:rsidRDefault="001942D2" w:rsidP="00D15034">
            <w:pPr>
              <w:pStyle w:val="FLSBody"/>
              <w:rPr>
                <w:sz w:val="22"/>
                <w:szCs w:val="20"/>
                <w:lang w:val="en-GB"/>
              </w:rPr>
            </w:pPr>
            <w:r w:rsidRPr="00214097">
              <w:rPr>
                <w:sz w:val="22"/>
                <w:szCs w:val="20"/>
                <w:lang w:val="en-GB"/>
              </w:rPr>
              <w:t>Historic Environment</w:t>
            </w:r>
          </w:p>
        </w:tc>
        <w:tc>
          <w:tcPr>
            <w:tcW w:w="900" w:type="pct"/>
          </w:tcPr>
          <w:p w14:paraId="0FC1DF1C" w14:textId="77777777" w:rsidR="001942D2" w:rsidRPr="00214097" w:rsidRDefault="001942D2" w:rsidP="00D15034">
            <w:pPr>
              <w:pStyle w:val="FLSBody"/>
              <w:rPr>
                <w:sz w:val="22"/>
                <w:szCs w:val="20"/>
                <w:lang w:val="en-GB"/>
              </w:rPr>
            </w:pPr>
            <w:r w:rsidRPr="00214097">
              <w:rPr>
                <w:sz w:val="22"/>
                <w:szCs w:val="20"/>
                <w:lang w:val="en-GB"/>
              </w:rPr>
              <w:t>Historic Environment Scotland</w:t>
            </w:r>
          </w:p>
        </w:tc>
        <w:tc>
          <w:tcPr>
            <w:tcW w:w="1641" w:type="pct"/>
          </w:tcPr>
          <w:p w14:paraId="1B98EF3E" w14:textId="77777777" w:rsidR="001942D2" w:rsidRDefault="001942D2" w:rsidP="00D15034">
            <w:pPr>
              <w:pStyle w:val="FLSBody"/>
              <w:rPr>
                <w:sz w:val="22"/>
                <w:szCs w:val="20"/>
                <w:lang w:val="en-GB"/>
              </w:rPr>
            </w:pPr>
            <w:r w:rsidRPr="00214097">
              <w:rPr>
                <w:sz w:val="22"/>
                <w:szCs w:val="20"/>
                <w:lang w:val="en-GB"/>
              </w:rPr>
              <w:t>SM5777 to have a 20m unplanted buffer.</w:t>
            </w:r>
          </w:p>
          <w:p w14:paraId="551EEE98" w14:textId="77777777" w:rsidR="001942D2" w:rsidRPr="00214097" w:rsidRDefault="001942D2" w:rsidP="00D15034">
            <w:pPr>
              <w:pStyle w:val="FLSBody"/>
              <w:rPr>
                <w:sz w:val="22"/>
                <w:szCs w:val="20"/>
                <w:lang w:val="en-GB"/>
              </w:rPr>
            </w:pPr>
            <w:r w:rsidRPr="00214097">
              <w:rPr>
                <w:sz w:val="22"/>
                <w:szCs w:val="20"/>
                <w:lang w:val="en-GB"/>
              </w:rPr>
              <w:t>Recommend removal of surrounding trees at the earliest opportunity</w:t>
            </w:r>
          </w:p>
          <w:p w14:paraId="1EB42B97" w14:textId="77777777" w:rsidR="001942D2" w:rsidRPr="00214097" w:rsidRDefault="001942D2" w:rsidP="00D15034">
            <w:pPr>
              <w:pStyle w:val="FLSBody"/>
              <w:rPr>
                <w:sz w:val="22"/>
                <w:szCs w:val="20"/>
                <w:lang w:val="en-GB"/>
              </w:rPr>
            </w:pPr>
            <w:r w:rsidRPr="00214097">
              <w:rPr>
                <w:sz w:val="22"/>
                <w:szCs w:val="20"/>
                <w:lang w:val="en-GB"/>
              </w:rPr>
              <w:t>Recommend a management plan for the scheduled monument.</w:t>
            </w:r>
          </w:p>
          <w:p w14:paraId="00F908B1" w14:textId="77777777" w:rsidR="001942D2" w:rsidRPr="00214097" w:rsidRDefault="001942D2" w:rsidP="00D15034">
            <w:pPr>
              <w:pStyle w:val="FLSBody"/>
              <w:rPr>
                <w:sz w:val="22"/>
                <w:szCs w:val="20"/>
                <w:lang w:val="en-GB"/>
              </w:rPr>
            </w:pPr>
            <w:r w:rsidRPr="00214097">
              <w:rPr>
                <w:sz w:val="22"/>
                <w:szCs w:val="20"/>
                <w:lang w:val="en-GB"/>
              </w:rPr>
              <w:t>Welcome provision to improve access</w:t>
            </w:r>
          </w:p>
        </w:tc>
        <w:tc>
          <w:tcPr>
            <w:tcW w:w="1750" w:type="pct"/>
          </w:tcPr>
          <w:p w14:paraId="6CCF10B1" w14:textId="77777777" w:rsidR="001942D2" w:rsidRDefault="001942D2" w:rsidP="00D15034">
            <w:pPr>
              <w:pStyle w:val="FLSBody"/>
              <w:rPr>
                <w:sz w:val="22"/>
                <w:szCs w:val="20"/>
                <w:lang w:val="en-GB"/>
              </w:rPr>
            </w:pPr>
            <w:r>
              <w:rPr>
                <w:sz w:val="22"/>
                <w:szCs w:val="20"/>
                <w:lang w:val="en-GB"/>
              </w:rPr>
              <w:t>Included in plan.</w:t>
            </w:r>
          </w:p>
          <w:p w14:paraId="5EC03E73" w14:textId="77777777" w:rsidR="001942D2" w:rsidRDefault="001942D2" w:rsidP="00D15034">
            <w:pPr>
              <w:pStyle w:val="FLSBody"/>
              <w:rPr>
                <w:sz w:val="22"/>
                <w:szCs w:val="20"/>
                <w:lang w:val="en-GB"/>
              </w:rPr>
            </w:pPr>
            <w:r>
              <w:rPr>
                <w:sz w:val="22"/>
                <w:szCs w:val="20"/>
                <w:lang w:val="en-GB"/>
              </w:rPr>
              <w:t>Sought to integrate in plan keeping in mind adjacency.</w:t>
            </w:r>
          </w:p>
          <w:p w14:paraId="1028B997" w14:textId="77777777" w:rsidR="001942D2" w:rsidRDefault="001942D2" w:rsidP="00D15034">
            <w:pPr>
              <w:pStyle w:val="FLSBody"/>
              <w:rPr>
                <w:sz w:val="22"/>
                <w:szCs w:val="20"/>
                <w:lang w:val="en-GB"/>
              </w:rPr>
            </w:pPr>
          </w:p>
          <w:p w14:paraId="05649A58" w14:textId="77777777" w:rsidR="001942D2" w:rsidRDefault="001942D2" w:rsidP="00D15034">
            <w:pPr>
              <w:pStyle w:val="FLSBody"/>
              <w:rPr>
                <w:sz w:val="22"/>
                <w:szCs w:val="20"/>
                <w:lang w:val="en-GB"/>
              </w:rPr>
            </w:pPr>
            <w:r>
              <w:rPr>
                <w:sz w:val="22"/>
                <w:szCs w:val="20"/>
                <w:lang w:val="en-GB"/>
              </w:rPr>
              <w:t>Regional management plan in place</w:t>
            </w:r>
          </w:p>
          <w:p w14:paraId="7F81D631" w14:textId="77777777" w:rsidR="001942D2" w:rsidRDefault="001942D2" w:rsidP="00D15034">
            <w:pPr>
              <w:pStyle w:val="FLSBody"/>
              <w:rPr>
                <w:sz w:val="22"/>
                <w:szCs w:val="20"/>
                <w:lang w:val="en-GB"/>
              </w:rPr>
            </w:pPr>
          </w:p>
          <w:p w14:paraId="330306CB" w14:textId="77777777" w:rsidR="001942D2" w:rsidRPr="00214097" w:rsidRDefault="001942D2" w:rsidP="00D15034">
            <w:pPr>
              <w:pStyle w:val="FLSBody"/>
              <w:rPr>
                <w:sz w:val="22"/>
                <w:szCs w:val="20"/>
                <w:lang w:val="en-GB"/>
              </w:rPr>
            </w:pPr>
            <w:r>
              <w:rPr>
                <w:sz w:val="22"/>
                <w:szCs w:val="20"/>
                <w:lang w:val="en-GB"/>
              </w:rPr>
              <w:t>Access, consisting of the core path, will be maintained</w:t>
            </w:r>
          </w:p>
        </w:tc>
      </w:tr>
      <w:tr w:rsidR="001942D2" w:rsidRPr="00843082" w14:paraId="4A119EFD" w14:textId="77777777" w:rsidTr="001942D2">
        <w:tc>
          <w:tcPr>
            <w:tcW w:w="709" w:type="pct"/>
          </w:tcPr>
          <w:p w14:paraId="286898DB" w14:textId="77777777" w:rsidR="001942D2" w:rsidRPr="00214097" w:rsidRDefault="001942D2" w:rsidP="00D15034">
            <w:pPr>
              <w:pStyle w:val="FLSBody"/>
              <w:rPr>
                <w:sz w:val="22"/>
                <w:szCs w:val="20"/>
                <w:lang w:val="en-GB"/>
              </w:rPr>
            </w:pPr>
            <w:r w:rsidRPr="00214097">
              <w:rPr>
                <w:sz w:val="22"/>
                <w:szCs w:val="20"/>
                <w:lang w:val="en-GB"/>
              </w:rPr>
              <w:t>Ground preparation</w:t>
            </w:r>
          </w:p>
        </w:tc>
        <w:tc>
          <w:tcPr>
            <w:tcW w:w="900" w:type="pct"/>
          </w:tcPr>
          <w:p w14:paraId="4FBCD875" w14:textId="77777777" w:rsidR="001942D2" w:rsidRPr="00214097" w:rsidRDefault="001942D2" w:rsidP="00D15034">
            <w:pPr>
              <w:pStyle w:val="FLSBody"/>
              <w:rPr>
                <w:sz w:val="22"/>
                <w:szCs w:val="20"/>
                <w:lang w:val="en-GB"/>
              </w:rPr>
            </w:pPr>
            <w:r w:rsidRPr="00214097">
              <w:rPr>
                <w:sz w:val="22"/>
                <w:szCs w:val="20"/>
                <w:lang w:val="en-GB"/>
              </w:rPr>
              <w:t>Tay District Salmon Fisheries Board</w:t>
            </w:r>
          </w:p>
        </w:tc>
        <w:tc>
          <w:tcPr>
            <w:tcW w:w="1641" w:type="pct"/>
          </w:tcPr>
          <w:p w14:paraId="1AC8E49C" w14:textId="77777777" w:rsidR="001942D2" w:rsidRPr="00214097" w:rsidRDefault="001942D2" w:rsidP="00D15034">
            <w:pPr>
              <w:pStyle w:val="FLSBody"/>
              <w:rPr>
                <w:sz w:val="22"/>
                <w:szCs w:val="20"/>
                <w:lang w:val="en-GB"/>
              </w:rPr>
            </w:pPr>
            <w:r w:rsidRPr="00214097">
              <w:rPr>
                <w:sz w:val="22"/>
                <w:szCs w:val="20"/>
                <w:lang w:val="en-GB"/>
              </w:rPr>
              <w:t>Request for information regarding ground preparation methods</w:t>
            </w:r>
          </w:p>
        </w:tc>
        <w:tc>
          <w:tcPr>
            <w:tcW w:w="1750" w:type="pct"/>
          </w:tcPr>
          <w:p w14:paraId="27F701ED" w14:textId="77777777" w:rsidR="001942D2" w:rsidRPr="00214097" w:rsidRDefault="001942D2" w:rsidP="00D15034">
            <w:pPr>
              <w:pStyle w:val="FLSBody"/>
              <w:rPr>
                <w:sz w:val="22"/>
                <w:szCs w:val="20"/>
                <w:lang w:val="en-GB"/>
              </w:rPr>
            </w:pPr>
            <w:r>
              <w:rPr>
                <w:sz w:val="22"/>
                <w:szCs w:val="20"/>
                <w:lang w:val="en-GB"/>
              </w:rPr>
              <w:t>Information supplied by e-mail</w:t>
            </w:r>
          </w:p>
        </w:tc>
      </w:tr>
      <w:tr w:rsidR="001942D2" w:rsidRPr="00843082" w14:paraId="772EC916" w14:textId="77777777" w:rsidTr="001942D2">
        <w:tc>
          <w:tcPr>
            <w:tcW w:w="709" w:type="pct"/>
          </w:tcPr>
          <w:p w14:paraId="210D2B1A" w14:textId="77777777" w:rsidR="001942D2" w:rsidRPr="00214097" w:rsidRDefault="001942D2" w:rsidP="00D15034">
            <w:pPr>
              <w:pStyle w:val="FLSBody"/>
              <w:rPr>
                <w:sz w:val="22"/>
                <w:szCs w:val="20"/>
                <w:lang w:val="en-GB"/>
              </w:rPr>
            </w:pPr>
            <w:r w:rsidRPr="00214097">
              <w:rPr>
                <w:sz w:val="22"/>
                <w:szCs w:val="20"/>
                <w:lang w:val="en-GB"/>
              </w:rPr>
              <w:t>Water Supplies</w:t>
            </w:r>
          </w:p>
        </w:tc>
        <w:tc>
          <w:tcPr>
            <w:tcW w:w="900" w:type="pct"/>
          </w:tcPr>
          <w:p w14:paraId="113B3A19" w14:textId="77777777" w:rsidR="001942D2" w:rsidRPr="00214097" w:rsidRDefault="001942D2" w:rsidP="00D15034">
            <w:pPr>
              <w:pStyle w:val="FLSBody"/>
              <w:rPr>
                <w:sz w:val="22"/>
                <w:szCs w:val="20"/>
                <w:lang w:val="en-GB"/>
              </w:rPr>
            </w:pPr>
            <w:r w:rsidRPr="00214097">
              <w:rPr>
                <w:sz w:val="22"/>
                <w:szCs w:val="20"/>
                <w:lang w:val="en-GB"/>
              </w:rPr>
              <w:t>Scottish Water</w:t>
            </w:r>
          </w:p>
        </w:tc>
        <w:tc>
          <w:tcPr>
            <w:tcW w:w="1641" w:type="pct"/>
          </w:tcPr>
          <w:p w14:paraId="283086A8" w14:textId="77777777" w:rsidR="001942D2" w:rsidRPr="00214097" w:rsidRDefault="001942D2" w:rsidP="00D15034">
            <w:pPr>
              <w:pStyle w:val="FLSBody"/>
              <w:rPr>
                <w:sz w:val="22"/>
                <w:szCs w:val="20"/>
                <w:lang w:val="en-GB"/>
              </w:rPr>
            </w:pPr>
            <w:r w:rsidRPr="00214097">
              <w:rPr>
                <w:sz w:val="22"/>
                <w:szCs w:val="20"/>
              </w:rPr>
              <w:t>In addition to meeting the UK Forestry Standard (UKFS) and Forests and Water Guidelines, it is requested that the “Guidance on Forestry Activities Near SW Assets” is considered.</w:t>
            </w:r>
          </w:p>
        </w:tc>
        <w:tc>
          <w:tcPr>
            <w:tcW w:w="1750" w:type="pct"/>
          </w:tcPr>
          <w:p w14:paraId="68AAAFFF" w14:textId="77777777" w:rsidR="001942D2" w:rsidRPr="00214097" w:rsidRDefault="001942D2" w:rsidP="00D15034">
            <w:pPr>
              <w:pStyle w:val="FLSBody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Considered, no SW assets identified during plan revision. </w:t>
            </w:r>
          </w:p>
        </w:tc>
      </w:tr>
      <w:tr w:rsidR="001942D2" w:rsidRPr="00843082" w14:paraId="030FD7BB" w14:textId="77777777" w:rsidTr="001942D2">
        <w:tc>
          <w:tcPr>
            <w:tcW w:w="709" w:type="pct"/>
          </w:tcPr>
          <w:p w14:paraId="58E55012" w14:textId="77777777" w:rsidR="001942D2" w:rsidRPr="00214097" w:rsidRDefault="001942D2" w:rsidP="00D15034">
            <w:pPr>
              <w:pStyle w:val="FLSBody"/>
              <w:rPr>
                <w:sz w:val="22"/>
                <w:szCs w:val="20"/>
                <w:lang w:val="en-GB"/>
              </w:rPr>
            </w:pPr>
            <w:r>
              <w:rPr>
                <w:sz w:val="22"/>
                <w:szCs w:val="20"/>
                <w:lang w:val="en-GB"/>
              </w:rPr>
              <w:t>Water Supplies</w:t>
            </w:r>
          </w:p>
        </w:tc>
        <w:tc>
          <w:tcPr>
            <w:tcW w:w="900" w:type="pct"/>
          </w:tcPr>
          <w:p w14:paraId="703D9EC6" w14:textId="77777777" w:rsidR="001942D2" w:rsidRPr="00214097" w:rsidRDefault="001942D2" w:rsidP="00D15034">
            <w:pPr>
              <w:pStyle w:val="FLSBody"/>
              <w:rPr>
                <w:sz w:val="22"/>
                <w:szCs w:val="20"/>
                <w:lang w:val="en-GB"/>
              </w:rPr>
            </w:pPr>
            <w:r>
              <w:rPr>
                <w:sz w:val="22"/>
                <w:szCs w:val="20"/>
                <w:lang w:val="en-GB"/>
              </w:rPr>
              <w:t>Neighbours</w:t>
            </w:r>
          </w:p>
        </w:tc>
        <w:tc>
          <w:tcPr>
            <w:tcW w:w="1641" w:type="pct"/>
          </w:tcPr>
          <w:p w14:paraId="070102C7" w14:textId="77777777" w:rsidR="001942D2" w:rsidRPr="00214097" w:rsidRDefault="001942D2" w:rsidP="00D15034">
            <w:pPr>
              <w:pStyle w:val="FLSBody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Concern regarding water quality</w:t>
            </w:r>
          </w:p>
        </w:tc>
        <w:tc>
          <w:tcPr>
            <w:tcW w:w="1750" w:type="pct"/>
          </w:tcPr>
          <w:p w14:paraId="4CD42EAF" w14:textId="77777777" w:rsidR="001942D2" w:rsidRDefault="001942D2" w:rsidP="00D15034">
            <w:pPr>
              <w:pStyle w:val="FLSBody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All supplies </w:t>
            </w:r>
            <w:proofErr w:type="gramStart"/>
            <w:r>
              <w:rPr>
                <w:sz w:val="22"/>
                <w:szCs w:val="20"/>
              </w:rPr>
              <w:t>mapped</w:t>
            </w:r>
            <w:proofErr w:type="gramEnd"/>
            <w:r>
              <w:rPr>
                <w:sz w:val="22"/>
                <w:szCs w:val="20"/>
              </w:rPr>
              <w:t xml:space="preserve"> in detail with the help of water supply owners and </w:t>
            </w:r>
            <w:proofErr w:type="gramStart"/>
            <w:r>
              <w:rPr>
                <w:sz w:val="22"/>
                <w:szCs w:val="20"/>
              </w:rPr>
              <w:t>implications</w:t>
            </w:r>
            <w:proofErr w:type="gramEnd"/>
            <w:r>
              <w:rPr>
                <w:sz w:val="22"/>
                <w:szCs w:val="20"/>
              </w:rPr>
              <w:t xml:space="preserve"> of proposals assessed. Plans drafted specifically to reduce potential issues around water supplies </w:t>
            </w:r>
          </w:p>
        </w:tc>
      </w:tr>
      <w:tr w:rsidR="001942D2" w:rsidRPr="00843082" w14:paraId="24939FD6" w14:textId="77777777" w:rsidTr="001942D2">
        <w:tc>
          <w:tcPr>
            <w:tcW w:w="709" w:type="pct"/>
          </w:tcPr>
          <w:p w14:paraId="11D3C07B" w14:textId="77777777" w:rsidR="001942D2" w:rsidRPr="00DA2FD6" w:rsidRDefault="001942D2" w:rsidP="00D15034">
            <w:pPr>
              <w:pStyle w:val="FLSBody"/>
              <w:rPr>
                <w:sz w:val="22"/>
                <w:lang w:val="en-GB"/>
              </w:rPr>
            </w:pPr>
            <w:r w:rsidRPr="00DA2FD6">
              <w:rPr>
                <w:rFonts w:cs="Calibri"/>
                <w:sz w:val="22"/>
                <w:lang w:val="en-GB"/>
              </w:rPr>
              <w:t>General</w:t>
            </w:r>
          </w:p>
        </w:tc>
        <w:tc>
          <w:tcPr>
            <w:tcW w:w="900" w:type="pct"/>
          </w:tcPr>
          <w:p w14:paraId="038BF439" w14:textId="77777777" w:rsidR="001942D2" w:rsidRPr="00DA2FD6" w:rsidRDefault="001942D2" w:rsidP="00D15034">
            <w:pPr>
              <w:pStyle w:val="FLSBody"/>
              <w:rPr>
                <w:sz w:val="22"/>
                <w:lang w:val="en-GB"/>
              </w:rPr>
            </w:pPr>
            <w:r w:rsidRPr="00DA2FD6">
              <w:rPr>
                <w:rFonts w:cs="Calibri"/>
                <w:sz w:val="22"/>
                <w:lang w:val="en-GB"/>
              </w:rPr>
              <w:t>Perth and Kinross Council</w:t>
            </w:r>
          </w:p>
        </w:tc>
        <w:tc>
          <w:tcPr>
            <w:tcW w:w="1641" w:type="pct"/>
          </w:tcPr>
          <w:p w14:paraId="2B24E867" w14:textId="77777777" w:rsidR="001942D2" w:rsidRPr="00DA2FD6" w:rsidRDefault="001942D2" w:rsidP="00D15034">
            <w:pPr>
              <w:spacing w:after="0" w:line="240" w:lineRule="auto"/>
              <w:rPr>
                <w:rFonts w:cs="Calibri"/>
              </w:rPr>
            </w:pPr>
            <w:r w:rsidRPr="00DA2FD6">
              <w:rPr>
                <w:rFonts w:cs="Calibri"/>
              </w:rPr>
              <w:t>Encourages species diversity.</w:t>
            </w:r>
          </w:p>
          <w:p w14:paraId="41F48C03" w14:textId="77777777" w:rsidR="001942D2" w:rsidRPr="00DA2FD6" w:rsidRDefault="001942D2" w:rsidP="00D15034">
            <w:pPr>
              <w:spacing w:after="0" w:line="240" w:lineRule="auto"/>
              <w:rPr>
                <w:rFonts w:cs="Calibri"/>
              </w:rPr>
            </w:pPr>
            <w:r w:rsidRPr="00DA2FD6">
              <w:rPr>
                <w:rFonts w:cs="Calibri"/>
              </w:rPr>
              <w:t>Encourages open ground.</w:t>
            </w:r>
          </w:p>
          <w:p w14:paraId="5DAC2BB3" w14:textId="77777777" w:rsidR="001942D2" w:rsidRPr="00DA2FD6" w:rsidRDefault="001942D2" w:rsidP="00D15034">
            <w:pPr>
              <w:spacing w:after="0" w:line="240" w:lineRule="auto"/>
              <w:rPr>
                <w:rFonts w:cs="Calibri"/>
              </w:rPr>
            </w:pPr>
            <w:r w:rsidRPr="00DA2FD6">
              <w:rPr>
                <w:rFonts w:cs="Calibri"/>
              </w:rPr>
              <w:t>Welcomes development of riparian zones</w:t>
            </w:r>
          </w:p>
          <w:p w14:paraId="31155F59" w14:textId="77777777" w:rsidR="001942D2" w:rsidRPr="00DA2FD6" w:rsidRDefault="001942D2" w:rsidP="00D15034">
            <w:pPr>
              <w:spacing w:after="0" w:line="240" w:lineRule="auto"/>
              <w:rPr>
                <w:rFonts w:cs="Calibri"/>
              </w:rPr>
            </w:pPr>
            <w:r w:rsidRPr="00DA2FD6">
              <w:rPr>
                <w:rFonts w:cs="Calibri"/>
              </w:rPr>
              <w:t>Noted presence of areas covered by NWSS</w:t>
            </w:r>
          </w:p>
          <w:p w14:paraId="1BF7B3B3" w14:textId="77777777" w:rsidR="001942D2" w:rsidRPr="00DA2FD6" w:rsidRDefault="001942D2" w:rsidP="00D15034">
            <w:pPr>
              <w:spacing w:after="0" w:line="240" w:lineRule="auto"/>
              <w:rPr>
                <w:rFonts w:cs="Calibri"/>
              </w:rPr>
            </w:pPr>
            <w:r w:rsidRPr="00DA2FD6">
              <w:rPr>
                <w:rFonts w:cs="Calibri"/>
              </w:rPr>
              <w:t>Noted presence of bats records and need for appropriate pre-operation checks</w:t>
            </w:r>
          </w:p>
          <w:p w14:paraId="08B58FC1" w14:textId="77777777" w:rsidR="001942D2" w:rsidRPr="00DA2FD6" w:rsidRDefault="001942D2" w:rsidP="00D15034">
            <w:pPr>
              <w:spacing w:after="0" w:line="240" w:lineRule="auto"/>
              <w:rPr>
                <w:rFonts w:cs="Calibri"/>
              </w:rPr>
            </w:pPr>
            <w:r w:rsidRPr="00DA2FD6">
              <w:rPr>
                <w:rFonts w:cs="Calibri"/>
              </w:rPr>
              <w:t>Welcomed deer control.</w:t>
            </w:r>
          </w:p>
          <w:p w14:paraId="38589BA8" w14:textId="77777777" w:rsidR="001942D2" w:rsidRPr="00DA2FD6" w:rsidRDefault="001942D2" w:rsidP="00D15034">
            <w:pPr>
              <w:spacing w:after="0" w:line="240" w:lineRule="auto"/>
              <w:rPr>
                <w:rFonts w:cs="Calibri"/>
              </w:rPr>
            </w:pPr>
            <w:r w:rsidRPr="00DA2FD6">
              <w:rPr>
                <w:rFonts w:cs="Calibri"/>
              </w:rPr>
              <w:lastRenderedPageBreak/>
              <w:t>Recommend leaving of deadwood.</w:t>
            </w:r>
          </w:p>
          <w:p w14:paraId="3A584CE1" w14:textId="77777777" w:rsidR="001942D2" w:rsidRPr="00DA2FD6" w:rsidRDefault="001942D2" w:rsidP="00D15034">
            <w:pPr>
              <w:spacing w:after="0" w:line="240" w:lineRule="auto"/>
              <w:rPr>
                <w:rFonts w:cs="Calibri"/>
              </w:rPr>
            </w:pPr>
            <w:r w:rsidRPr="00DA2FD6">
              <w:rPr>
                <w:rFonts w:cs="Calibri"/>
              </w:rPr>
              <w:t>Recommend consultations with Perth and Kinross Heritage Trust</w:t>
            </w:r>
          </w:p>
          <w:p w14:paraId="688A2D33" w14:textId="77777777" w:rsidR="001942D2" w:rsidRPr="00DA2FD6" w:rsidRDefault="001942D2" w:rsidP="00D15034">
            <w:pPr>
              <w:spacing w:after="0" w:line="240" w:lineRule="auto"/>
              <w:rPr>
                <w:rFonts w:cs="Calibri"/>
              </w:rPr>
            </w:pPr>
            <w:r w:rsidRPr="00DA2FD6">
              <w:rPr>
                <w:rFonts w:cs="Calibri"/>
              </w:rPr>
              <w:t>Highlights need to consult with Perth and Kinross Outdoor Access Forum</w:t>
            </w:r>
          </w:p>
          <w:p w14:paraId="17F4F916" w14:textId="77777777" w:rsidR="001942D2" w:rsidRPr="00DA2FD6" w:rsidRDefault="001942D2" w:rsidP="00D15034">
            <w:pPr>
              <w:pStyle w:val="FLSBody"/>
              <w:rPr>
                <w:sz w:val="22"/>
              </w:rPr>
            </w:pPr>
            <w:r w:rsidRPr="00DA2FD6">
              <w:rPr>
                <w:rFonts w:cs="Calibri"/>
                <w:sz w:val="22"/>
                <w:lang w:val="en-GB"/>
              </w:rPr>
              <w:t>Highlights need for ‘prior notification’ in case of development of forestry tracks.</w:t>
            </w:r>
          </w:p>
        </w:tc>
        <w:tc>
          <w:tcPr>
            <w:tcW w:w="1750" w:type="pct"/>
          </w:tcPr>
          <w:p w14:paraId="2C0488A0" w14:textId="77777777" w:rsidR="001942D2" w:rsidRDefault="001942D2" w:rsidP="00D15034">
            <w:pPr>
              <w:pStyle w:val="FLSBody"/>
              <w:rPr>
                <w:sz w:val="22"/>
                <w:szCs w:val="20"/>
              </w:rPr>
            </w:pPr>
          </w:p>
          <w:p w14:paraId="44FA2E7A" w14:textId="77777777" w:rsidR="001942D2" w:rsidRDefault="001942D2" w:rsidP="00D15034">
            <w:pPr>
              <w:pStyle w:val="FLSBody"/>
              <w:rPr>
                <w:sz w:val="22"/>
                <w:szCs w:val="20"/>
              </w:rPr>
            </w:pPr>
          </w:p>
          <w:p w14:paraId="4CD5DBAE" w14:textId="77777777" w:rsidR="001942D2" w:rsidRDefault="001942D2" w:rsidP="00D15034">
            <w:pPr>
              <w:pStyle w:val="FLSBody"/>
              <w:rPr>
                <w:sz w:val="22"/>
                <w:szCs w:val="20"/>
              </w:rPr>
            </w:pPr>
          </w:p>
          <w:p w14:paraId="4359887D" w14:textId="77777777" w:rsidR="001942D2" w:rsidRDefault="001942D2" w:rsidP="00D15034">
            <w:pPr>
              <w:pStyle w:val="FLSBody"/>
              <w:rPr>
                <w:sz w:val="22"/>
                <w:szCs w:val="20"/>
              </w:rPr>
            </w:pPr>
          </w:p>
          <w:p w14:paraId="5CD5FAED" w14:textId="77777777" w:rsidR="001942D2" w:rsidRDefault="001942D2" w:rsidP="00D15034">
            <w:pPr>
              <w:pStyle w:val="FLSBody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Highlighted in plan</w:t>
            </w:r>
          </w:p>
          <w:p w14:paraId="180835EF" w14:textId="77777777" w:rsidR="001942D2" w:rsidRDefault="001942D2" w:rsidP="00D15034">
            <w:pPr>
              <w:pStyle w:val="FLSBody"/>
              <w:rPr>
                <w:sz w:val="22"/>
                <w:szCs w:val="20"/>
              </w:rPr>
            </w:pPr>
          </w:p>
          <w:p w14:paraId="0E09D184" w14:textId="77777777" w:rsidR="001942D2" w:rsidRDefault="001942D2" w:rsidP="00D15034">
            <w:pPr>
              <w:pStyle w:val="FLSBody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lastRenderedPageBreak/>
              <w:t>Highlighted in plan</w:t>
            </w:r>
          </w:p>
          <w:p w14:paraId="29B77791" w14:textId="77777777" w:rsidR="001942D2" w:rsidRDefault="001942D2" w:rsidP="00D15034">
            <w:pPr>
              <w:pStyle w:val="FLSBody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Consulted</w:t>
            </w:r>
          </w:p>
          <w:p w14:paraId="7E72BB81" w14:textId="77777777" w:rsidR="001942D2" w:rsidRDefault="001942D2" w:rsidP="00D15034">
            <w:pPr>
              <w:pStyle w:val="FLSBody"/>
              <w:rPr>
                <w:sz w:val="22"/>
                <w:szCs w:val="20"/>
              </w:rPr>
            </w:pPr>
          </w:p>
          <w:p w14:paraId="12904F28" w14:textId="77777777" w:rsidR="001942D2" w:rsidRDefault="001942D2" w:rsidP="00D15034">
            <w:pPr>
              <w:pStyle w:val="FLSBody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Consulted</w:t>
            </w:r>
          </w:p>
          <w:p w14:paraId="45397EC8" w14:textId="77777777" w:rsidR="001942D2" w:rsidRDefault="001942D2" w:rsidP="00D15034">
            <w:pPr>
              <w:pStyle w:val="FLSBody"/>
              <w:rPr>
                <w:sz w:val="22"/>
                <w:szCs w:val="20"/>
              </w:rPr>
            </w:pPr>
          </w:p>
          <w:p w14:paraId="49C1A2E9" w14:textId="77777777" w:rsidR="001942D2" w:rsidRDefault="001942D2" w:rsidP="00D15034">
            <w:pPr>
              <w:pStyle w:val="FLSBody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Highlighted in plan</w:t>
            </w:r>
          </w:p>
        </w:tc>
      </w:tr>
      <w:tr w:rsidR="001942D2" w:rsidRPr="00843082" w14:paraId="06298D19" w14:textId="77777777" w:rsidTr="001942D2">
        <w:tc>
          <w:tcPr>
            <w:tcW w:w="709" w:type="pct"/>
          </w:tcPr>
          <w:p w14:paraId="4E678A64" w14:textId="77777777" w:rsidR="001942D2" w:rsidRPr="00214097" w:rsidRDefault="001942D2" w:rsidP="00D15034">
            <w:pPr>
              <w:pStyle w:val="FLSBody"/>
              <w:rPr>
                <w:sz w:val="22"/>
                <w:szCs w:val="20"/>
                <w:lang w:val="en-GB"/>
              </w:rPr>
            </w:pPr>
            <w:r w:rsidRPr="00214097">
              <w:rPr>
                <w:sz w:val="22"/>
                <w:szCs w:val="20"/>
                <w:lang w:val="en-GB"/>
              </w:rPr>
              <w:lastRenderedPageBreak/>
              <w:t>Core Path</w:t>
            </w:r>
          </w:p>
        </w:tc>
        <w:tc>
          <w:tcPr>
            <w:tcW w:w="900" w:type="pct"/>
          </w:tcPr>
          <w:p w14:paraId="7534FA43" w14:textId="77777777" w:rsidR="001942D2" w:rsidRPr="00214097" w:rsidRDefault="001942D2" w:rsidP="00D15034">
            <w:pPr>
              <w:pStyle w:val="FLSBody"/>
              <w:rPr>
                <w:sz w:val="22"/>
                <w:szCs w:val="20"/>
                <w:lang w:val="en-GB"/>
              </w:rPr>
            </w:pPr>
            <w:r w:rsidRPr="00214097">
              <w:rPr>
                <w:sz w:val="22"/>
                <w:szCs w:val="20"/>
                <w:lang w:val="en-GB"/>
              </w:rPr>
              <w:t>Perth &amp; Kinross Outdoor Access Forum</w:t>
            </w:r>
          </w:p>
        </w:tc>
        <w:tc>
          <w:tcPr>
            <w:tcW w:w="1641" w:type="pct"/>
          </w:tcPr>
          <w:p w14:paraId="0C71D7AD" w14:textId="77777777" w:rsidR="001942D2" w:rsidRPr="00214097" w:rsidRDefault="001942D2" w:rsidP="00D15034">
            <w:pPr>
              <w:pStyle w:val="FLSBody"/>
              <w:rPr>
                <w:sz w:val="22"/>
                <w:szCs w:val="20"/>
                <w:lang w:val="en-GB"/>
              </w:rPr>
            </w:pPr>
            <w:r w:rsidRPr="00214097">
              <w:rPr>
                <w:sz w:val="22"/>
                <w:szCs w:val="20"/>
                <w:lang w:val="en-GB"/>
              </w:rPr>
              <w:t>Request for the core path not to be topped with heavy stone.</w:t>
            </w:r>
          </w:p>
          <w:p w14:paraId="066BBABA" w14:textId="77777777" w:rsidR="001942D2" w:rsidRPr="00214097" w:rsidRDefault="001942D2" w:rsidP="00D15034">
            <w:pPr>
              <w:pStyle w:val="FLSBody"/>
              <w:rPr>
                <w:sz w:val="22"/>
                <w:szCs w:val="20"/>
                <w:lang w:val="en-GB"/>
              </w:rPr>
            </w:pPr>
            <w:r w:rsidRPr="00214097">
              <w:rPr>
                <w:sz w:val="22"/>
                <w:szCs w:val="20"/>
                <w:lang w:val="en-GB"/>
              </w:rPr>
              <w:t>Request for brash not to be left in vicinity of the core path.</w:t>
            </w:r>
          </w:p>
          <w:p w14:paraId="6DE731DB" w14:textId="77777777" w:rsidR="001942D2" w:rsidRPr="00214097" w:rsidRDefault="001942D2" w:rsidP="00D15034">
            <w:pPr>
              <w:pStyle w:val="FLSBody"/>
              <w:rPr>
                <w:sz w:val="22"/>
                <w:szCs w:val="20"/>
                <w:lang w:val="en-GB"/>
              </w:rPr>
            </w:pPr>
            <w:r w:rsidRPr="00214097">
              <w:rPr>
                <w:sz w:val="22"/>
                <w:szCs w:val="20"/>
                <w:lang w:val="en-GB"/>
              </w:rPr>
              <w:t>Request appropriate signage is displayed during operations.</w:t>
            </w:r>
          </w:p>
          <w:p w14:paraId="597098EA" w14:textId="77777777" w:rsidR="001942D2" w:rsidRPr="00214097" w:rsidRDefault="001942D2" w:rsidP="00D15034">
            <w:pPr>
              <w:pStyle w:val="FLSBody"/>
              <w:rPr>
                <w:sz w:val="22"/>
                <w:szCs w:val="20"/>
                <w:lang w:val="en-GB"/>
              </w:rPr>
            </w:pPr>
            <w:r w:rsidRPr="00214097">
              <w:rPr>
                <w:sz w:val="22"/>
                <w:szCs w:val="20"/>
                <w:lang w:val="en-GB"/>
              </w:rPr>
              <w:t>Request for any broadleaves along the core path to be replaced with broadleaves with a 10m buffer from core path</w:t>
            </w:r>
            <w:r>
              <w:rPr>
                <w:sz w:val="22"/>
                <w:szCs w:val="20"/>
                <w:lang w:val="en-GB"/>
              </w:rPr>
              <w:t xml:space="preserve"> if felled.</w:t>
            </w:r>
          </w:p>
          <w:p w14:paraId="4FA73AAC" w14:textId="77777777" w:rsidR="001942D2" w:rsidRPr="00214097" w:rsidRDefault="001942D2" w:rsidP="00D15034">
            <w:pPr>
              <w:pStyle w:val="FLSBody"/>
              <w:rPr>
                <w:sz w:val="22"/>
                <w:szCs w:val="20"/>
                <w:lang w:val="en-GB"/>
              </w:rPr>
            </w:pPr>
            <w:r w:rsidRPr="00214097">
              <w:rPr>
                <w:sz w:val="22"/>
                <w:szCs w:val="20"/>
                <w:lang w:val="en-GB"/>
              </w:rPr>
              <w:t xml:space="preserve">Highlights historic path at north-eastern end of the block at </w:t>
            </w:r>
            <w:proofErr w:type="spellStart"/>
            <w:r w:rsidRPr="00214097">
              <w:rPr>
                <w:sz w:val="22"/>
                <w:szCs w:val="20"/>
                <w:lang w:val="en-GB"/>
              </w:rPr>
              <w:t>Craigton</w:t>
            </w:r>
            <w:proofErr w:type="spellEnd"/>
          </w:p>
        </w:tc>
        <w:tc>
          <w:tcPr>
            <w:tcW w:w="1750" w:type="pct"/>
          </w:tcPr>
          <w:p w14:paraId="5D82C760" w14:textId="77777777" w:rsidR="001942D2" w:rsidRDefault="001942D2" w:rsidP="00D15034">
            <w:pPr>
              <w:pStyle w:val="FLSBody"/>
              <w:rPr>
                <w:sz w:val="22"/>
                <w:szCs w:val="20"/>
                <w:lang w:val="en-GB"/>
              </w:rPr>
            </w:pPr>
            <w:r>
              <w:rPr>
                <w:sz w:val="22"/>
                <w:szCs w:val="20"/>
                <w:lang w:val="en-GB"/>
              </w:rPr>
              <w:t>Included in plan.</w:t>
            </w:r>
          </w:p>
          <w:p w14:paraId="7D27A77B" w14:textId="77777777" w:rsidR="001942D2" w:rsidRDefault="001942D2" w:rsidP="00D15034">
            <w:pPr>
              <w:pStyle w:val="FLSBody"/>
              <w:rPr>
                <w:sz w:val="22"/>
                <w:szCs w:val="20"/>
                <w:lang w:val="en-GB"/>
              </w:rPr>
            </w:pPr>
          </w:p>
          <w:p w14:paraId="75511251" w14:textId="77777777" w:rsidR="001942D2" w:rsidRDefault="001942D2" w:rsidP="00D15034">
            <w:pPr>
              <w:pStyle w:val="FLSBody"/>
              <w:rPr>
                <w:sz w:val="22"/>
                <w:szCs w:val="20"/>
                <w:lang w:val="en-GB"/>
              </w:rPr>
            </w:pPr>
            <w:r>
              <w:rPr>
                <w:sz w:val="22"/>
                <w:szCs w:val="20"/>
                <w:lang w:val="en-GB"/>
              </w:rPr>
              <w:t>Included in plan.</w:t>
            </w:r>
          </w:p>
          <w:p w14:paraId="42389859" w14:textId="77777777" w:rsidR="001942D2" w:rsidRDefault="001942D2" w:rsidP="00D15034">
            <w:pPr>
              <w:pStyle w:val="FLSBody"/>
              <w:rPr>
                <w:sz w:val="22"/>
                <w:szCs w:val="20"/>
                <w:lang w:val="en-GB"/>
              </w:rPr>
            </w:pPr>
          </w:p>
          <w:p w14:paraId="10396FF8" w14:textId="77777777" w:rsidR="001942D2" w:rsidRDefault="001942D2" w:rsidP="00D15034">
            <w:pPr>
              <w:pStyle w:val="FLSBody"/>
              <w:rPr>
                <w:sz w:val="22"/>
                <w:szCs w:val="20"/>
                <w:lang w:val="en-GB"/>
              </w:rPr>
            </w:pPr>
            <w:r>
              <w:rPr>
                <w:sz w:val="22"/>
                <w:szCs w:val="20"/>
                <w:lang w:val="en-GB"/>
              </w:rPr>
              <w:t>Included in plan.</w:t>
            </w:r>
          </w:p>
          <w:p w14:paraId="06892436" w14:textId="77777777" w:rsidR="001942D2" w:rsidRDefault="001942D2" w:rsidP="00D15034">
            <w:pPr>
              <w:pStyle w:val="FLSBody"/>
              <w:rPr>
                <w:sz w:val="22"/>
                <w:szCs w:val="20"/>
                <w:lang w:val="en-GB"/>
              </w:rPr>
            </w:pPr>
          </w:p>
          <w:p w14:paraId="563ED80C" w14:textId="77777777" w:rsidR="001942D2" w:rsidRDefault="001942D2" w:rsidP="00D15034">
            <w:pPr>
              <w:pStyle w:val="FLSBody"/>
              <w:rPr>
                <w:sz w:val="22"/>
                <w:szCs w:val="20"/>
                <w:lang w:val="en-GB"/>
              </w:rPr>
            </w:pPr>
            <w:r>
              <w:rPr>
                <w:sz w:val="22"/>
                <w:szCs w:val="20"/>
                <w:lang w:val="en-GB"/>
              </w:rPr>
              <w:t>No plans to sell broadleaves along core path.</w:t>
            </w:r>
          </w:p>
          <w:p w14:paraId="43F3398C" w14:textId="77777777" w:rsidR="001942D2" w:rsidRDefault="001942D2" w:rsidP="00D15034">
            <w:pPr>
              <w:pStyle w:val="FLSBody"/>
              <w:rPr>
                <w:sz w:val="22"/>
                <w:szCs w:val="20"/>
                <w:lang w:val="en-GB"/>
              </w:rPr>
            </w:pPr>
          </w:p>
          <w:p w14:paraId="64F38CFE" w14:textId="77777777" w:rsidR="001942D2" w:rsidRDefault="001942D2" w:rsidP="00D15034">
            <w:pPr>
              <w:pStyle w:val="FLSBody"/>
              <w:rPr>
                <w:sz w:val="22"/>
                <w:szCs w:val="20"/>
                <w:lang w:val="en-GB"/>
              </w:rPr>
            </w:pPr>
          </w:p>
          <w:p w14:paraId="6E74E402" w14:textId="77777777" w:rsidR="001942D2" w:rsidRDefault="001942D2" w:rsidP="00D15034">
            <w:pPr>
              <w:pStyle w:val="FLSBody"/>
              <w:rPr>
                <w:sz w:val="22"/>
                <w:szCs w:val="20"/>
                <w:lang w:val="en-GB"/>
              </w:rPr>
            </w:pPr>
          </w:p>
          <w:p w14:paraId="155C049C" w14:textId="77777777" w:rsidR="001942D2" w:rsidRPr="00214097" w:rsidRDefault="001942D2" w:rsidP="00D15034">
            <w:pPr>
              <w:pStyle w:val="FLSBody"/>
              <w:rPr>
                <w:sz w:val="22"/>
                <w:szCs w:val="20"/>
                <w:lang w:val="en-GB"/>
              </w:rPr>
            </w:pPr>
            <w:r>
              <w:rPr>
                <w:sz w:val="22"/>
                <w:szCs w:val="20"/>
                <w:lang w:val="en-GB"/>
              </w:rPr>
              <w:t>Noted in plan</w:t>
            </w:r>
          </w:p>
        </w:tc>
      </w:tr>
      <w:tr w:rsidR="001942D2" w:rsidRPr="00843082" w14:paraId="4DA6EA39" w14:textId="77777777" w:rsidTr="001942D2">
        <w:tc>
          <w:tcPr>
            <w:tcW w:w="709" w:type="pct"/>
          </w:tcPr>
          <w:p w14:paraId="0316A2F2" w14:textId="77777777" w:rsidR="001942D2" w:rsidRPr="00605623" w:rsidRDefault="001942D2" w:rsidP="00D15034">
            <w:pPr>
              <w:spacing w:after="160" w:line="240" w:lineRule="auto"/>
              <w:ind w:right="112"/>
              <w:rPr>
                <w:rFonts w:cs="Calibri"/>
              </w:rPr>
            </w:pPr>
            <w:r>
              <w:rPr>
                <w:rFonts w:cs="Calibri"/>
              </w:rPr>
              <w:t>Water</w:t>
            </w:r>
          </w:p>
        </w:tc>
        <w:tc>
          <w:tcPr>
            <w:tcW w:w="900" w:type="pct"/>
          </w:tcPr>
          <w:p w14:paraId="1675CD7F" w14:textId="77777777" w:rsidR="001942D2" w:rsidRPr="00605623" w:rsidRDefault="001942D2" w:rsidP="00D1503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SEPA</w:t>
            </w:r>
          </w:p>
        </w:tc>
        <w:tc>
          <w:tcPr>
            <w:tcW w:w="1641" w:type="pct"/>
          </w:tcPr>
          <w:p w14:paraId="405941BA" w14:textId="77777777" w:rsidR="001942D2" w:rsidRDefault="001942D2" w:rsidP="00D1503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Initial response highlighting industry standards and best practise regarding soil, water, and waste management. </w:t>
            </w:r>
          </w:p>
          <w:p w14:paraId="3B3B5D14" w14:textId="77777777" w:rsidR="001942D2" w:rsidRDefault="001942D2" w:rsidP="00D1503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Teams meeting regarding detailed proposals surrounding private water supplies resulting in the following.</w:t>
            </w:r>
          </w:p>
          <w:p w14:paraId="6F6EA04E" w14:textId="77777777" w:rsidR="001942D2" w:rsidRDefault="001942D2" w:rsidP="001942D2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Concern regarding thinning near watercourse</w:t>
            </w:r>
          </w:p>
          <w:p w14:paraId="0208BA97" w14:textId="77777777" w:rsidR="001942D2" w:rsidRDefault="001942D2" w:rsidP="001942D2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Concern regarding water management at quarry</w:t>
            </w:r>
          </w:p>
          <w:p w14:paraId="23EAD5D9" w14:textId="77777777" w:rsidR="001942D2" w:rsidRDefault="001942D2" w:rsidP="001942D2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lastRenderedPageBreak/>
              <w:t>Concern regarding spec of existing road</w:t>
            </w:r>
          </w:p>
          <w:p w14:paraId="031AB902" w14:textId="77777777" w:rsidR="001942D2" w:rsidRDefault="001942D2" w:rsidP="001942D2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Highlighting importance of timing of road operations</w:t>
            </w:r>
          </w:p>
          <w:p w14:paraId="33383DAC" w14:textId="77777777" w:rsidR="001942D2" w:rsidRDefault="001942D2" w:rsidP="001942D2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Concern regarding felling in private water supply catchment</w:t>
            </w:r>
          </w:p>
          <w:p w14:paraId="0FA2AEF4" w14:textId="77777777" w:rsidR="001942D2" w:rsidRPr="006F442E" w:rsidRDefault="001942D2" w:rsidP="001942D2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Recommendation to include contingency plans as well as mitigation.</w:t>
            </w:r>
          </w:p>
          <w:p w14:paraId="6F1E8B59" w14:textId="77777777" w:rsidR="001942D2" w:rsidRPr="00605623" w:rsidRDefault="001942D2" w:rsidP="00D15034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750" w:type="pct"/>
          </w:tcPr>
          <w:p w14:paraId="01D4C4D4" w14:textId="77777777" w:rsidR="001942D2" w:rsidRDefault="001942D2" w:rsidP="00D15034">
            <w:pPr>
              <w:spacing w:after="0" w:line="240" w:lineRule="auto"/>
              <w:rPr>
                <w:rFonts w:cs="Calibri"/>
              </w:rPr>
            </w:pPr>
          </w:p>
          <w:p w14:paraId="5A8FB748" w14:textId="77777777" w:rsidR="001942D2" w:rsidRDefault="001942D2" w:rsidP="00D15034">
            <w:pPr>
              <w:spacing w:after="0" w:line="240" w:lineRule="auto"/>
              <w:rPr>
                <w:rFonts w:cs="Calibri"/>
              </w:rPr>
            </w:pPr>
          </w:p>
          <w:p w14:paraId="56771CD3" w14:textId="77777777" w:rsidR="001942D2" w:rsidRDefault="001942D2" w:rsidP="00D15034">
            <w:pPr>
              <w:spacing w:after="0" w:line="240" w:lineRule="auto"/>
              <w:rPr>
                <w:rFonts w:cs="Calibri"/>
              </w:rPr>
            </w:pPr>
          </w:p>
          <w:p w14:paraId="3299A910" w14:textId="77777777" w:rsidR="001942D2" w:rsidRDefault="001942D2" w:rsidP="00D15034">
            <w:pPr>
              <w:spacing w:after="0" w:line="240" w:lineRule="auto"/>
              <w:rPr>
                <w:rFonts w:cs="Calibri"/>
              </w:rPr>
            </w:pPr>
          </w:p>
          <w:p w14:paraId="4BF79F8E" w14:textId="77777777" w:rsidR="001942D2" w:rsidRDefault="001942D2" w:rsidP="00D15034">
            <w:pPr>
              <w:spacing w:after="0" w:line="240" w:lineRule="auto"/>
              <w:rPr>
                <w:rFonts w:cs="Calibri"/>
              </w:rPr>
            </w:pPr>
          </w:p>
          <w:p w14:paraId="75B0F522" w14:textId="77777777" w:rsidR="001942D2" w:rsidRDefault="001942D2" w:rsidP="00D15034">
            <w:pPr>
              <w:spacing w:after="0" w:line="240" w:lineRule="auto"/>
              <w:rPr>
                <w:rFonts w:cs="Calibri"/>
              </w:rPr>
            </w:pPr>
          </w:p>
          <w:p w14:paraId="20B8FE6F" w14:textId="77777777" w:rsidR="001942D2" w:rsidRDefault="001942D2" w:rsidP="001942D2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Thinning coupes adjusted and indurated ground removed from thinning coupes.</w:t>
            </w:r>
          </w:p>
          <w:p w14:paraId="74059D25" w14:textId="77777777" w:rsidR="001942D2" w:rsidRDefault="001942D2" w:rsidP="001942D2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Highlighted sensitivities in plan</w:t>
            </w:r>
          </w:p>
          <w:p w14:paraId="166A96D2" w14:textId="77777777" w:rsidR="001942D2" w:rsidRDefault="001942D2" w:rsidP="00D15034">
            <w:pPr>
              <w:spacing w:after="0" w:line="240" w:lineRule="auto"/>
              <w:rPr>
                <w:rFonts w:cs="Calibri"/>
              </w:rPr>
            </w:pPr>
          </w:p>
          <w:p w14:paraId="1228ABDE" w14:textId="77777777" w:rsidR="001942D2" w:rsidRDefault="001942D2" w:rsidP="001942D2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lastRenderedPageBreak/>
              <w:t>Highlighted sensitivities in plan</w:t>
            </w:r>
          </w:p>
          <w:p w14:paraId="3D561241" w14:textId="77777777" w:rsidR="001942D2" w:rsidRDefault="001942D2" w:rsidP="001942D2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Highlighted sensitivities in plan</w:t>
            </w:r>
          </w:p>
          <w:p w14:paraId="2A0720B4" w14:textId="77777777" w:rsidR="001942D2" w:rsidRDefault="001942D2" w:rsidP="00D15034">
            <w:pPr>
              <w:spacing w:after="0" w:line="240" w:lineRule="auto"/>
              <w:rPr>
                <w:rFonts w:cs="Calibri"/>
              </w:rPr>
            </w:pPr>
          </w:p>
          <w:p w14:paraId="6E7E721A" w14:textId="77777777" w:rsidR="001942D2" w:rsidRDefault="001942D2" w:rsidP="001942D2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Highlighted sensitivities in plan</w:t>
            </w:r>
          </w:p>
          <w:p w14:paraId="03EC520D" w14:textId="77777777" w:rsidR="001942D2" w:rsidRPr="006F442E" w:rsidRDefault="001942D2" w:rsidP="00D15034">
            <w:pPr>
              <w:pStyle w:val="ListParagraph"/>
              <w:rPr>
                <w:rFonts w:cs="Calibri"/>
              </w:rPr>
            </w:pPr>
          </w:p>
          <w:p w14:paraId="1C1460EA" w14:textId="77777777" w:rsidR="001942D2" w:rsidRPr="006F442E" w:rsidRDefault="001942D2" w:rsidP="001942D2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Highlighted in plan to include contingency.</w:t>
            </w:r>
          </w:p>
          <w:p w14:paraId="54D6C095" w14:textId="77777777" w:rsidR="001942D2" w:rsidRPr="006F442E" w:rsidRDefault="001942D2" w:rsidP="00D15034">
            <w:pPr>
              <w:spacing w:after="0" w:line="240" w:lineRule="auto"/>
              <w:ind w:left="360"/>
              <w:rPr>
                <w:rFonts w:cs="Calibri"/>
              </w:rPr>
            </w:pPr>
          </w:p>
        </w:tc>
      </w:tr>
      <w:tr w:rsidR="001942D2" w:rsidRPr="00843082" w14:paraId="6A3F5246" w14:textId="77777777" w:rsidTr="001942D2">
        <w:tc>
          <w:tcPr>
            <w:tcW w:w="709" w:type="pct"/>
          </w:tcPr>
          <w:p w14:paraId="17745B3C" w14:textId="77777777" w:rsidR="001942D2" w:rsidRPr="00605623" w:rsidRDefault="001942D2" w:rsidP="00D15034">
            <w:pPr>
              <w:spacing w:after="160" w:line="240" w:lineRule="auto"/>
              <w:ind w:right="112"/>
              <w:rPr>
                <w:rFonts w:cs="Calibri"/>
              </w:rPr>
            </w:pPr>
            <w:r>
              <w:rPr>
                <w:rFonts w:cs="Calibri"/>
              </w:rPr>
              <w:lastRenderedPageBreak/>
              <w:t>Historic Environment</w:t>
            </w:r>
          </w:p>
        </w:tc>
        <w:tc>
          <w:tcPr>
            <w:tcW w:w="900" w:type="pct"/>
          </w:tcPr>
          <w:p w14:paraId="65DCCE0F" w14:textId="77777777" w:rsidR="001942D2" w:rsidRPr="00605623" w:rsidRDefault="001942D2" w:rsidP="00D1503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Perth and Kinross Heritage Trust</w:t>
            </w:r>
          </w:p>
        </w:tc>
        <w:tc>
          <w:tcPr>
            <w:tcW w:w="1641" w:type="pct"/>
          </w:tcPr>
          <w:p w14:paraId="62D9F74E" w14:textId="77777777" w:rsidR="001942D2" w:rsidRPr="00605623" w:rsidRDefault="001942D2" w:rsidP="00D1503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Informed they are no longer able to provide consultation free of charge</w:t>
            </w:r>
          </w:p>
        </w:tc>
        <w:tc>
          <w:tcPr>
            <w:tcW w:w="1750" w:type="pct"/>
          </w:tcPr>
          <w:p w14:paraId="5EF14DB7" w14:textId="77777777" w:rsidR="001942D2" w:rsidRPr="00605623" w:rsidRDefault="001942D2" w:rsidP="00D15034">
            <w:pPr>
              <w:spacing w:after="0" w:line="240" w:lineRule="auto"/>
              <w:rPr>
                <w:rFonts w:cs="Calibri"/>
              </w:rPr>
            </w:pPr>
          </w:p>
        </w:tc>
      </w:tr>
      <w:tr w:rsidR="001942D2" w:rsidRPr="00843082" w14:paraId="04D803FF" w14:textId="77777777" w:rsidTr="001942D2">
        <w:tc>
          <w:tcPr>
            <w:tcW w:w="709" w:type="pct"/>
          </w:tcPr>
          <w:p w14:paraId="1A443DBE" w14:textId="77777777" w:rsidR="001942D2" w:rsidRPr="00605623" w:rsidRDefault="001942D2" w:rsidP="00D15034">
            <w:pPr>
              <w:spacing w:after="160" w:line="240" w:lineRule="auto"/>
              <w:ind w:right="112"/>
              <w:rPr>
                <w:rFonts w:cs="Calibri"/>
              </w:rPr>
            </w:pPr>
            <w:r>
              <w:rPr>
                <w:rFonts w:cs="Calibri"/>
              </w:rPr>
              <w:t>Environment</w:t>
            </w:r>
          </w:p>
        </w:tc>
        <w:tc>
          <w:tcPr>
            <w:tcW w:w="900" w:type="pct"/>
          </w:tcPr>
          <w:p w14:paraId="47017498" w14:textId="77777777" w:rsidR="001942D2" w:rsidRPr="00605623" w:rsidRDefault="001942D2" w:rsidP="00D1503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Mount Blair Community Development Trust</w:t>
            </w:r>
          </w:p>
        </w:tc>
        <w:tc>
          <w:tcPr>
            <w:tcW w:w="1641" w:type="pct"/>
          </w:tcPr>
          <w:p w14:paraId="1DE2CB81" w14:textId="77777777" w:rsidR="001942D2" w:rsidRDefault="001942D2" w:rsidP="00D1503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Highlights previous plans for increased recreation in the block which got scrapped due to community resistance.</w:t>
            </w:r>
          </w:p>
          <w:p w14:paraId="20A5D700" w14:textId="77777777" w:rsidR="001942D2" w:rsidRPr="00DA2FD6" w:rsidRDefault="001942D2" w:rsidP="00D1503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Requests a focus on environment and biodiversity in the eastern part of the block</w:t>
            </w:r>
          </w:p>
        </w:tc>
        <w:tc>
          <w:tcPr>
            <w:tcW w:w="1750" w:type="pct"/>
          </w:tcPr>
          <w:p w14:paraId="1535EB40" w14:textId="77777777" w:rsidR="001942D2" w:rsidRDefault="001942D2" w:rsidP="00D15034">
            <w:pPr>
              <w:spacing w:after="0" w:line="240" w:lineRule="auto"/>
              <w:rPr>
                <w:rFonts w:cs="Calibri"/>
              </w:rPr>
            </w:pPr>
          </w:p>
          <w:p w14:paraId="508EBE55" w14:textId="77777777" w:rsidR="001942D2" w:rsidRDefault="001942D2" w:rsidP="00D15034">
            <w:pPr>
              <w:spacing w:after="0" w:line="240" w:lineRule="auto"/>
              <w:rPr>
                <w:rFonts w:cs="Calibri"/>
              </w:rPr>
            </w:pPr>
          </w:p>
          <w:p w14:paraId="0F2892AE" w14:textId="77777777" w:rsidR="001942D2" w:rsidRDefault="001942D2" w:rsidP="00D15034">
            <w:pPr>
              <w:spacing w:after="0" w:line="240" w:lineRule="auto"/>
              <w:rPr>
                <w:rFonts w:cs="Calibri"/>
              </w:rPr>
            </w:pPr>
          </w:p>
          <w:p w14:paraId="228FE1D9" w14:textId="77777777" w:rsidR="001942D2" w:rsidRPr="00605623" w:rsidRDefault="001942D2" w:rsidP="00D1503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Integrated in plan with the caveat that disease might lead to a need for more significant felling</w:t>
            </w:r>
          </w:p>
        </w:tc>
      </w:tr>
      <w:tr w:rsidR="001942D2" w:rsidRPr="00843082" w14:paraId="18B3B6B2" w14:textId="77777777" w:rsidTr="001942D2">
        <w:trPr>
          <w:trHeight w:val="82"/>
        </w:trPr>
        <w:tc>
          <w:tcPr>
            <w:tcW w:w="709" w:type="pct"/>
            <w:shd w:val="clear" w:color="auto" w:fill="auto"/>
          </w:tcPr>
          <w:p w14:paraId="6E1E1005" w14:textId="77777777" w:rsidR="001942D2" w:rsidRPr="00605623" w:rsidRDefault="001942D2" w:rsidP="00D15034">
            <w:pPr>
              <w:spacing w:after="160" w:line="240" w:lineRule="auto"/>
              <w:ind w:right="112"/>
              <w:rPr>
                <w:rFonts w:cs="Calibri"/>
              </w:rPr>
            </w:pPr>
          </w:p>
        </w:tc>
        <w:tc>
          <w:tcPr>
            <w:tcW w:w="900" w:type="pct"/>
          </w:tcPr>
          <w:p w14:paraId="12598D79" w14:textId="77777777" w:rsidR="001942D2" w:rsidRPr="00605623" w:rsidRDefault="001942D2" w:rsidP="00D15034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641" w:type="pct"/>
            <w:shd w:val="clear" w:color="auto" w:fill="auto"/>
          </w:tcPr>
          <w:p w14:paraId="109525F7" w14:textId="77777777" w:rsidR="001942D2" w:rsidRPr="00605623" w:rsidRDefault="001942D2" w:rsidP="00D15034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750" w:type="pct"/>
          </w:tcPr>
          <w:p w14:paraId="44DE2163" w14:textId="77777777" w:rsidR="001942D2" w:rsidRPr="00605623" w:rsidRDefault="001942D2" w:rsidP="00D15034">
            <w:pPr>
              <w:spacing w:after="0" w:line="240" w:lineRule="auto"/>
              <w:rPr>
                <w:rFonts w:cs="Calibri"/>
              </w:rPr>
            </w:pPr>
          </w:p>
        </w:tc>
      </w:tr>
      <w:tr w:rsidR="001942D2" w:rsidRPr="00843082" w14:paraId="513A5196" w14:textId="77777777" w:rsidTr="001942D2">
        <w:tc>
          <w:tcPr>
            <w:tcW w:w="3250" w:type="pct"/>
            <w:gridSpan w:val="3"/>
          </w:tcPr>
          <w:p w14:paraId="41749B70" w14:textId="77777777" w:rsidR="001942D2" w:rsidRPr="00605623" w:rsidRDefault="001942D2" w:rsidP="00D15034">
            <w:pPr>
              <w:spacing w:after="0" w:line="240" w:lineRule="auto"/>
              <w:jc w:val="both"/>
              <w:rPr>
                <w:rFonts w:cs="Calibri"/>
              </w:rPr>
            </w:pPr>
            <w:r w:rsidRPr="00605623">
              <w:rPr>
                <w:rFonts w:cs="Calibri"/>
              </w:rPr>
              <w:t>The following stakeholders responded with no comment or no issues:</w:t>
            </w:r>
            <w:r>
              <w:rPr>
                <w:rFonts w:cs="Calibri"/>
              </w:rPr>
              <w:t xml:space="preserve"> NatureScot, </w:t>
            </w:r>
          </w:p>
          <w:p w14:paraId="317BEA2F" w14:textId="77777777" w:rsidR="001942D2" w:rsidRPr="00605623" w:rsidRDefault="001942D2" w:rsidP="00D15034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750" w:type="pct"/>
          </w:tcPr>
          <w:p w14:paraId="79D3E663" w14:textId="77777777" w:rsidR="001942D2" w:rsidRPr="00605623" w:rsidRDefault="001942D2" w:rsidP="00D15034">
            <w:pPr>
              <w:spacing w:after="0" w:line="240" w:lineRule="auto"/>
              <w:jc w:val="both"/>
              <w:rPr>
                <w:rFonts w:cs="Calibri"/>
              </w:rPr>
            </w:pPr>
          </w:p>
        </w:tc>
      </w:tr>
      <w:tr w:rsidR="001942D2" w:rsidRPr="00843082" w14:paraId="29A90F92" w14:textId="77777777" w:rsidTr="001942D2">
        <w:tc>
          <w:tcPr>
            <w:tcW w:w="3250" w:type="pct"/>
            <w:gridSpan w:val="3"/>
          </w:tcPr>
          <w:p w14:paraId="4558B771" w14:textId="77777777" w:rsidR="001942D2" w:rsidRPr="00605623" w:rsidRDefault="001942D2" w:rsidP="00D15034">
            <w:pPr>
              <w:spacing w:after="0" w:line="240" w:lineRule="auto"/>
              <w:jc w:val="both"/>
              <w:rPr>
                <w:rFonts w:cs="Calibri"/>
              </w:rPr>
            </w:pPr>
            <w:r w:rsidRPr="00605623">
              <w:rPr>
                <w:rFonts w:cs="Calibri"/>
              </w:rPr>
              <w:t>The following stakeholders were contacted during scoping but did not respond:</w:t>
            </w:r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Pitcarmick</w:t>
            </w:r>
            <w:proofErr w:type="spellEnd"/>
            <w:r>
              <w:rPr>
                <w:rFonts w:cs="Calibri"/>
              </w:rPr>
              <w:t xml:space="preserve"> Estate, Persie and </w:t>
            </w:r>
            <w:proofErr w:type="spellStart"/>
            <w:r>
              <w:rPr>
                <w:rFonts w:cs="Calibri"/>
              </w:rPr>
              <w:t>Soilzarie</w:t>
            </w:r>
            <w:proofErr w:type="spellEnd"/>
            <w:r>
              <w:rPr>
                <w:rFonts w:cs="Calibri"/>
              </w:rPr>
              <w:t xml:space="preserve"> Hill Ground, RSPB, Mount Blair Community Council, Perth &amp; Kinross Roads, and Water Teams.</w:t>
            </w:r>
          </w:p>
          <w:p w14:paraId="77823C9E" w14:textId="77777777" w:rsidR="001942D2" w:rsidRPr="00605623" w:rsidRDefault="001942D2" w:rsidP="00D15034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750" w:type="pct"/>
          </w:tcPr>
          <w:p w14:paraId="5A5C800B" w14:textId="77777777" w:rsidR="001942D2" w:rsidRPr="00605623" w:rsidRDefault="001942D2" w:rsidP="00D15034">
            <w:pPr>
              <w:spacing w:after="0" w:line="240" w:lineRule="auto"/>
              <w:jc w:val="both"/>
              <w:rPr>
                <w:rFonts w:cs="Calibri"/>
              </w:rPr>
            </w:pPr>
          </w:p>
        </w:tc>
      </w:tr>
    </w:tbl>
    <w:p w14:paraId="55C72B41" w14:textId="75BD7F40" w:rsidR="001942D2" w:rsidRDefault="001942D2" w:rsidP="001942D2">
      <w:pPr>
        <w:spacing w:after="0" w:line="240" w:lineRule="auto"/>
      </w:pPr>
    </w:p>
    <w:p w14:paraId="01C7A447" w14:textId="6236B85E" w:rsidR="001942D2" w:rsidRDefault="001942D2">
      <w:pPr>
        <w:spacing w:after="0" w:line="240" w:lineRule="auto"/>
      </w:pPr>
    </w:p>
    <w:sectPr w:rsidR="001942D2" w:rsidSect="001942D2">
      <w:pgSz w:w="16838" w:h="11906" w:orient="landscape" w:code="9"/>
      <w:pgMar w:top="1440" w:right="1440" w:bottom="1440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E230D310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652C1161"/>
    <w:multiLevelType w:val="singleLevel"/>
    <w:tmpl w:val="F80453F2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6E7D75F8"/>
    <w:multiLevelType w:val="hybridMultilevel"/>
    <w:tmpl w:val="DFCC4182"/>
    <w:lvl w:ilvl="0" w:tplc="C44C48D0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5867077">
    <w:abstractNumId w:val="1"/>
  </w:num>
  <w:num w:numId="2" w16cid:durableId="1448542837">
    <w:abstractNumId w:val="0"/>
  </w:num>
  <w:num w:numId="3" w16cid:durableId="2108697244">
    <w:abstractNumId w:val="0"/>
  </w:num>
  <w:num w:numId="4" w16cid:durableId="1377394288">
    <w:abstractNumId w:val="0"/>
  </w:num>
  <w:num w:numId="5" w16cid:durableId="1348291904">
    <w:abstractNumId w:val="1"/>
  </w:num>
  <w:num w:numId="6" w16cid:durableId="1020475026">
    <w:abstractNumId w:val="0"/>
  </w:num>
  <w:num w:numId="7" w16cid:durableId="1546145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2D2"/>
    <w:rsid w:val="00027C27"/>
    <w:rsid w:val="000C0CF4"/>
    <w:rsid w:val="001942D2"/>
    <w:rsid w:val="00281579"/>
    <w:rsid w:val="00306C61"/>
    <w:rsid w:val="0037582B"/>
    <w:rsid w:val="006F3DDA"/>
    <w:rsid w:val="00857548"/>
    <w:rsid w:val="00941721"/>
    <w:rsid w:val="009B7615"/>
    <w:rsid w:val="00B51BDC"/>
    <w:rsid w:val="00B561C0"/>
    <w:rsid w:val="00B773CE"/>
    <w:rsid w:val="00C91823"/>
    <w:rsid w:val="00D008AB"/>
    <w:rsid w:val="00ED232B"/>
    <w:rsid w:val="00FA4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3F18E2"/>
  <w15:chartTrackingRefBased/>
  <w15:docId w15:val="{875818A9-7FF6-40B8-8EF8-89BEE5BBE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42D2"/>
    <w:pPr>
      <w:spacing w:after="200" w:line="276" w:lineRule="auto"/>
    </w:pPr>
    <w:rPr>
      <w:rFonts w:ascii="Calibri" w:hAnsi="Calibri" w:cs="Times New Roman"/>
      <w:kern w:val="0"/>
      <w14:ligatures w14:val="none"/>
    </w:rPr>
  </w:style>
  <w:style w:type="paragraph" w:styleId="Heading1">
    <w:name w:val="heading 1"/>
    <w:aliases w:val="Outline1"/>
    <w:basedOn w:val="Normal"/>
    <w:next w:val="Normal"/>
    <w:link w:val="Heading1Char"/>
    <w:qFormat/>
    <w:rsid w:val="00C91823"/>
    <w:pPr>
      <w:numPr>
        <w:numId w:val="6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link w:val="Heading2Char"/>
    <w:qFormat/>
    <w:rsid w:val="00C91823"/>
    <w:pPr>
      <w:numPr>
        <w:ilvl w:val="1"/>
        <w:numId w:val="6"/>
      </w:numPr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link w:val="Heading3Char"/>
    <w:qFormat/>
    <w:rsid w:val="00B773CE"/>
    <w:pPr>
      <w:numPr>
        <w:ilvl w:val="2"/>
        <w:numId w:val="6"/>
      </w:numPr>
      <w:outlineLvl w:val="2"/>
    </w:pPr>
    <w:rPr>
      <w:kern w:val="24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1942D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42D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42D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42D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42D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42D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B773CE"/>
    <w:pPr>
      <w:numPr>
        <w:numId w:val="5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styleId="Footer">
    <w:name w:val="footer"/>
    <w:basedOn w:val="Normal"/>
    <w:link w:val="FooterChar"/>
    <w:rsid w:val="00C918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C91823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rsid w:val="00C9182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91823"/>
    <w:rPr>
      <w:rFonts w:ascii="Arial" w:eastAsia="Times New Roman" w:hAnsi="Arial" w:cs="Times New Roman"/>
      <w:sz w:val="24"/>
      <w:szCs w:val="20"/>
    </w:rPr>
  </w:style>
  <w:style w:type="character" w:customStyle="1" w:styleId="Heading1Char">
    <w:name w:val="Heading 1 Char"/>
    <w:aliases w:val="Outline1 Char"/>
    <w:basedOn w:val="DefaultParagraphFont"/>
    <w:link w:val="Heading1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2Char">
    <w:name w:val="Heading 2 Char"/>
    <w:aliases w:val="Outline2 Char"/>
    <w:basedOn w:val="DefaultParagraphFont"/>
    <w:link w:val="Heading2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3Char">
    <w:name w:val="Heading 3 Char"/>
    <w:aliases w:val="Outline3 Char"/>
    <w:basedOn w:val="DefaultParagraphFont"/>
    <w:link w:val="Heading3"/>
    <w:rsid w:val="00C91823"/>
    <w:rPr>
      <w:rFonts w:ascii="Arial" w:hAnsi="Arial" w:cs="Times New Roman"/>
      <w:kern w:val="24"/>
      <w:sz w:val="24"/>
      <w:szCs w:val="20"/>
    </w:rPr>
  </w:style>
  <w:style w:type="paragraph" w:customStyle="1" w:styleId="Outline4">
    <w:name w:val="Outline4"/>
    <w:basedOn w:val="Normal"/>
    <w:next w:val="Normal"/>
    <w:rsid w:val="00C91823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C91823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C91823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C91823"/>
    <w:pPr>
      <w:spacing w:after="240"/>
      <w:ind w:left="720"/>
    </w:pPr>
    <w:rPr>
      <w:kern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42D2"/>
    <w:rPr>
      <w:rFonts w:eastAsiaTheme="majorEastAsia" w:cstheme="majorBidi"/>
      <w:i/>
      <w:iCs/>
      <w:color w:val="2E74B5" w:themeColor="accent1" w:themeShade="BF"/>
      <w:sz w:val="24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42D2"/>
    <w:rPr>
      <w:rFonts w:eastAsiaTheme="majorEastAsia" w:cstheme="majorBidi"/>
      <w:color w:val="2E74B5" w:themeColor="accent1" w:themeShade="BF"/>
      <w:sz w:val="24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42D2"/>
    <w:rPr>
      <w:rFonts w:eastAsiaTheme="majorEastAsia" w:cstheme="majorBidi"/>
      <w:i/>
      <w:iCs/>
      <w:color w:val="595959" w:themeColor="text1" w:themeTint="A6"/>
      <w:sz w:val="24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42D2"/>
    <w:rPr>
      <w:rFonts w:eastAsiaTheme="majorEastAsia" w:cstheme="majorBidi"/>
      <w:color w:val="595959" w:themeColor="text1" w:themeTint="A6"/>
      <w:sz w:val="24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42D2"/>
    <w:rPr>
      <w:rFonts w:eastAsiaTheme="majorEastAsia" w:cstheme="majorBidi"/>
      <w:i/>
      <w:iCs/>
      <w:color w:val="272727" w:themeColor="text1" w:themeTint="D8"/>
      <w:sz w:val="24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42D2"/>
    <w:rPr>
      <w:rFonts w:eastAsiaTheme="majorEastAsia" w:cstheme="majorBidi"/>
      <w:color w:val="272727" w:themeColor="text1" w:themeTint="D8"/>
      <w:sz w:val="24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1942D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42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42D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42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42D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42D2"/>
    <w:rPr>
      <w:rFonts w:ascii="Arial" w:hAnsi="Arial" w:cs="Times New Roman"/>
      <w:i/>
      <w:iCs/>
      <w:color w:val="404040" w:themeColor="text1" w:themeTint="BF"/>
      <w:sz w:val="24"/>
      <w:szCs w:val="20"/>
    </w:rPr>
  </w:style>
  <w:style w:type="paragraph" w:styleId="ListParagraph">
    <w:name w:val="List Paragraph"/>
    <w:basedOn w:val="Normal"/>
    <w:uiPriority w:val="34"/>
    <w:qFormat/>
    <w:rsid w:val="001942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42D2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42D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42D2"/>
    <w:rPr>
      <w:rFonts w:ascii="Arial" w:hAnsi="Arial" w:cs="Times New Roman"/>
      <w:i/>
      <w:iCs/>
      <w:color w:val="2E74B5" w:themeColor="accent1" w:themeShade="BF"/>
      <w:sz w:val="24"/>
      <w:szCs w:val="20"/>
    </w:rPr>
  </w:style>
  <w:style w:type="character" w:styleId="IntenseReference">
    <w:name w:val="Intense Reference"/>
    <w:basedOn w:val="DefaultParagraphFont"/>
    <w:uiPriority w:val="32"/>
    <w:qFormat/>
    <w:rsid w:val="001942D2"/>
    <w:rPr>
      <w:b/>
      <w:bCs/>
      <w:smallCaps/>
      <w:color w:val="2E74B5" w:themeColor="accent1" w:themeShade="BF"/>
      <w:spacing w:val="5"/>
    </w:rPr>
  </w:style>
  <w:style w:type="paragraph" w:customStyle="1" w:styleId="FLSHeading3Bold">
    <w:name w:val="FLS Heading 3 Bold"/>
    <w:autoRedefine/>
    <w:qFormat/>
    <w:rsid w:val="001942D2"/>
    <w:pPr>
      <w:spacing w:after="160"/>
      <w:contextualSpacing/>
    </w:pPr>
    <w:rPr>
      <w:rFonts w:ascii="Calibri" w:hAnsi="Calibri" w:cs="Times New Roman"/>
      <w:b/>
      <w:bCs/>
      <w:color w:val="48A23F"/>
      <w:kern w:val="0"/>
      <w:sz w:val="36"/>
      <w:lang w:val="en-US"/>
      <w14:ligatures w14:val="none"/>
    </w:rPr>
  </w:style>
  <w:style w:type="paragraph" w:customStyle="1" w:styleId="FLSBody">
    <w:name w:val="FLS Body"/>
    <w:qFormat/>
    <w:rsid w:val="001942D2"/>
    <w:pPr>
      <w:spacing w:after="200" w:line="276" w:lineRule="auto"/>
      <w:contextualSpacing/>
    </w:pPr>
    <w:rPr>
      <w:rFonts w:ascii="Calibri" w:hAnsi="Calibri" w:cs="Times New Roman"/>
      <w:kern w:val="0"/>
      <w:sz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602</Words>
  <Characters>3438</Characters>
  <Application>Microsoft Office Word</Application>
  <DocSecurity>0</DocSecurity>
  <Lines>28</Lines>
  <Paragraphs>8</Paragraphs>
  <ScaleCrop>false</ScaleCrop>
  <Company>Scottish Government</Company>
  <LinksUpToDate>false</LinksUpToDate>
  <CharactersWithSpaces>4032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Euan Stewart</dc:creator>
  <cp:keywords/>
  <dc:description/>
  <cp:lastModifiedBy>Euan Stewart</cp:lastModifiedBy>
  <cp:revision>1</cp:revision>
  <dcterms:created xsi:type="dcterms:W3CDTF">2025-05-07T13:48:00Z</dcterms:created>
  <dcterms:modified xsi:type="dcterms:W3CDTF">2025-05-07T13:51:00Z</dcterms:modified>
</cp:coreProperties>
</file>