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33B3A6FF" w:rsidR="00605B32" w:rsidRDefault="0091595F" w:rsidP="005F5460">
      <w:pPr>
        <w:pStyle w:val="FLSHeading3"/>
      </w:pPr>
      <w:r>
        <w:t>Strathlachlan</w:t>
      </w:r>
      <w:r w:rsidR="00E324F1">
        <w:t xml:space="preserve"> Land Management</w:t>
      </w:r>
      <w:r w:rsidR="00605B32">
        <w:t xml:space="preserve"> Plan 202</w:t>
      </w:r>
      <w:r>
        <w:t>7</w:t>
      </w:r>
      <w:r w:rsidR="00605B32">
        <w:t>-203</w:t>
      </w:r>
      <w:r>
        <w:t>7</w:t>
      </w:r>
    </w:p>
    <w:p w14:paraId="65C05444" w14:textId="09998CBB" w:rsidR="008D7EBF" w:rsidRPr="005F5460" w:rsidRDefault="00605B32" w:rsidP="00605B32">
      <w:pPr>
        <w:pStyle w:val="FLSHeadingBold4"/>
      </w:pPr>
      <w:r>
        <w:t xml:space="preserve">Text Annotations on </w:t>
      </w:r>
      <w:r w:rsidR="0091595F">
        <w:t>Strathlachlan</w:t>
      </w:r>
      <w:r w:rsidR="00166EFC">
        <w:t xml:space="preserve"> </w:t>
      </w:r>
      <w:r w:rsidR="00E324F1">
        <w:t>Concept Map</w:t>
      </w:r>
    </w:p>
    <w:p w14:paraId="0DC7C82F" w14:textId="49CCBE04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E324F1">
        <w:t>are</w:t>
      </w:r>
      <w:r w:rsidR="00531530">
        <w:t xml:space="preserve"> </w:t>
      </w:r>
      <w:r w:rsidR="00E324F1">
        <w:t>five</w:t>
      </w:r>
      <w:r w:rsidRPr="00605B32">
        <w:t xml:space="preserve"> large text box included on </w:t>
      </w:r>
      <w:r w:rsidR="00E324F1">
        <w:t>this m</w:t>
      </w:r>
      <w:r w:rsidRPr="00605B32">
        <w:t xml:space="preserve">ap which contain </w:t>
      </w:r>
      <w:r w:rsidR="00531530">
        <w:t xml:space="preserve">some additional explanatory text to compliment what is shown on this map. </w:t>
      </w:r>
      <w:r w:rsidR="00E324F1">
        <w:t xml:space="preserve">One text box appears </w:t>
      </w:r>
      <w:r w:rsidR="0091595F">
        <w:t>below</w:t>
      </w:r>
      <w:r w:rsidR="00E324F1">
        <w:t xml:space="preserve"> the map legend; t</w:t>
      </w:r>
      <w:r w:rsidR="00531530">
        <w:t xml:space="preserve">his </w:t>
      </w:r>
      <w:r w:rsidRPr="00605B32">
        <w:t xml:space="preserve">text box </w:t>
      </w:r>
      <w:r w:rsidR="00531530">
        <w:t xml:space="preserve">refers to the </w:t>
      </w:r>
      <w:r w:rsidR="0091595F">
        <w:t>whole map and forest area in general, rather than a specific</w:t>
      </w:r>
      <w:r w:rsidR="00D30F86">
        <w:t xml:space="preserve"> Management Zone</w:t>
      </w:r>
      <w:r w:rsidR="00531530">
        <w:t>.</w:t>
      </w:r>
      <w:r w:rsidR="00E324F1">
        <w:t xml:space="preserve"> The other four refer to the Management Zones illustrated on the map, and describe the management concepts for these areas.</w:t>
      </w:r>
      <w:r w:rsidRPr="00605B32">
        <w:t xml:space="preserve"> </w:t>
      </w:r>
    </w:p>
    <w:p w14:paraId="4F091FDB" w14:textId="7246E66A" w:rsidR="00531530" w:rsidRDefault="00605B32" w:rsidP="00723FEB">
      <w:pPr>
        <w:pStyle w:val="FLSBody"/>
        <w:contextualSpacing w:val="0"/>
      </w:pPr>
      <w:r w:rsidRPr="00605B32">
        <w:t>To make the map labels accessible to people using screen reading technology, the exact text of each text box is given here</w:t>
      </w:r>
      <w:r w:rsidR="00E324F1">
        <w:t>, starting with the text referring to the whole map in general, followed by each Management Zone text box in turn</w:t>
      </w:r>
      <w:r w:rsidR="00531530">
        <w:t>:</w:t>
      </w:r>
      <w:r w:rsidRPr="00605B32">
        <w:t xml:space="preserve"> </w:t>
      </w:r>
    </w:p>
    <w:p w14:paraId="2D44DAFA" w14:textId="5F1C1124" w:rsidR="00E324F1" w:rsidRDefault="004D3613" w:rsidP="004D3613">
      <w:pPr>
        <w:pStyle w:val="FLSBullets"/>
      </w:pPr>
      <w:r>
        <w:t>Please n</w:t>
      </w:r>
      <w:r w:rsidR="00E324F1">
        <w:t>ote:</w:t>
      </w:r>
      <w:r>
        <w:t xml:space="preserve"> </w:t>
      </w:r>
      <w:r>
        <w:t>A range of management techniques will</w:t>
      </w:r>
      <w:r>
        <w:t xml:space="preserve"> </w:t>
      </w:r>
      <w:r>
        <w:t>be used to meet the objectives of the</w:t>
      </w:r>
      <w:r>
        <w:t xml:space="preserve"> </w:t>
      </w:r>
      <w:r>
        <w:t>plan, and this concept map, and the</w:t>
      </w:r>
      <w:r>
        <w:t xml:space="preserve"> </w:t>
      </w:r>
      <w:r>
        <w:t>management zones illustrated, show</w:t>
      </w:r>
      <w:r>
        <w:t xml:space="preserve"> </w:t>
      </w:r>
      <w:r>
        <w:t>where management goals will be broadly</w:t>
      </w:r>
      <w:r>
        <w:t xml:space="preserve"> </w:t>
      </w:r>
      <w:r>
        <w:t>similar. These zones are not to be</w:t>
      </w:r>
      <w:r>
        <w:t xml:space="preserve"> </w:t>
      </w:r>
      <w:r>
        <w:t>interpreted rigidly; there will be flexibility</w:t>
      </w:r>
      <w:r>
        <w:t xml:space="preserve"> </w:t>
      </w:r>
      <w:r>
        <w:t>in approach within them and over time.</w:t>
      </w:r>
    </w:p>
    <w:p w14:paraId="7E11A565" w14:textId="472A02E6" w:rsidR="004D3613" w:rsidRPr="004D3613" w:rsidRDefault="00E324F1" w:rsidP="004D3613">
      <w:pPr>
        <w:pStyle w:val="FLSBullets"/>
      </w:pPr>
      <w:r w:rsidRPr="004D3613">
        <w:rPr>
          <w:b/>
          <w:bCs/>
        </w:rPr>
        <w:t>Native Woodland Zone:</w:t>
      </w:r>
      <w:r w:rsidR="00D30F86" w:rsidRPr="004D3613">
        <w:rPr>
          <w:b/>
          <w:bCs/>
        </w:rPr>
        <w:t xml:space="preserve"> </w:t>
      </w:r>
      <w:r w:rsidR="004D3613" w:rsidRPr="004D3613">
        <w:t>This zone includes existing Ancient Semi-Natural Woodland (ASNW), including</w:t>
      </w:r>
      <w:r w:rsidR="004D3613">
        <w:t xml:space="preserve"> </w:t>
      </w:r>
      <w:r w:rsidR="004D3613" w:rsidRPr="004D3613">
        <w:t>excellent examples of Temperate</w:t>
      </w:r>
      <w:r w:rsidR="004D3613">
        <w:t xml:space="preserve"> </w:t>
      </w:r>
      <w:r w:rsidR="004D3613" w:rsidRPr="004D3613">
        <w:t>Rainforest habitat. Work will continue to</w:t>
      </w:r>
      <w:r w:rsidR="004D3613">
        <w:t xml:space="preserve"> </w:t>
      </w:r>
      <w:r w:rsidR="004D3613" w:rsidRPr="004D3613">
        <w:t>maintain and enhance this habitat</w:t>
      </w:r>
      <w:r w:rsidR="004D3613">
        <w:t xml:space="preserve"> </w:t>
      </w:r>
      <w:r w:rsidR="004D3613" w:rsidRPr="004D3613">
        <w:t>including through manag</w:t>
      </w:r>
      <w:r w:rsidR="004D3613">
        <w:t>e</w:t>
      </w:r>
      <w:r w:rsidR="004D3613" w:rsidRPr="004D3613">
        <w:t>ment of invasive</w:t>
      </w:r>
      <w:r w:rsidR="004D3613">
        <w:t xml:space="preserve"> </w:t>
      </w:r>
      <w:r w:rsidR="004D3613" w:rsidRPr="004D3613">
        <w:t>non-native species (INNS).</w:t>
      </w:r>
      <w:r w:rsidR="004D3613">
        <w:t xml:space="preserve"> </w:t>
      </w:r>
      <w:r w:rsidR="004D3613" w:rsidRPr="004D3613">
        <w:t>Where programmed clearfelling of conifers</w:t>
      </w:r>
      <w:r w:rsidR="004D3613">
        <w:t xml:space="preserve"> </w:t>
      </w:r>
      <w:r w:rsidR="004D3613" w:rsidRPr="004D3613">
        <w:t>in this zone allows, Plantations on Ancient</w:t>
      </w:r>
      <w:r w:rsidR="004D3613">
        <w:t xml:space="preserve"> </w:t>
      </w:r>
      <w:r w:rsidR="004D3613" w:rsidRPr="004D3613">
        <w:t>Woodland Sites (PAWS) will be converted</w:t>
      </w:r>
      <w:r w:rsidR="004D3613">
        <w:t xml:space="preserve"> </w:t>
      </w:r>
      <w:r w:rsidR="004D3613" w:rsidRPr="004D3613">
        <w:t>to native woodlands.</w:t>
      </w:r>
      <w:r w:rsidR="004D3613">
        <w:t xml:space="preserve"> </w:t>
      </w:r>
      <w:r w:rsidR="004D3613" w:rsidRPr="004D3613">
        <w:t>This zone also includes Riparian areas</w:t>
      </w:r>
      <w:r w:rsidR="004D3613">
        <w:t xml:space="preserve"> </w:t>
      </w:r>
      <w:r w:rsidR="004D3613" w:rsidRPr="004D3613">
        <w:t>throughout the forest. There is already a</w:t>
      </w:r>
      <w:r w:rsidR="004D3613">
        <w:t xml:space="preserve"> </w:t>
      </w:r>
      <w:r w:rsidR="004D3613" w:rsidRPr="004D3613">
        <w:t>strong presence of native riparian</w:t>
      </w:r>
      <w:r w:rsidR="004D3613">
        <w:t xml:space="preserve"> </w:t>
      </w:r>
      <w:r w:rsidR="004D3613" w:rsidRPr="004D3613">
        <w:t>woodland in some areas, but this will be</w:t>
      </w:r>
      <w:r w:rsidR="004D3613">
        <w:t xml:space="preserve"> </w:t>
      </w:r>
      <w:r w:rsidR="004D3613" w:rsidRPr="004D3613">
        <w:t>expanded as part of restocking operations</w:t>
      </w:r>
    </w:p>
    <w:p w14:paraId="77D03BC6" w14:textId="0602FCF8" w:rsidR="00E324F1" w:rsidRPr="004D3613" w:rsidRDefault="004D3613" w:rsidP="004D3613">
      <w:pPr>
        <w:pStyle w:val="FLSBullets"/>
      </w:pPr>
      <w:r w:rsidRPr="004D3613">
        <w:t>following clearfelling.</w:t>
      </w:r>
    </w:p>
    <w:p w14:paraId="06699C15" w14:textId="0BB5F6D3" w:rsidR="0091595F" w:rsidRDefault="0091595F" w:rsidP="004D3613">
      <w:pPr>
        <w:pStyle w:val="FLSBullets"/>
      </w:pPr>
      <w:r w:rsidRPr="004D3613">
        <w:rPr>
          <w:b/>
          <w:bCs/>
        </w:rPr>
        <w:t>Multipurpose Forestry Zone:</w:t>
      </w:r>
      <w:r>
        <w:t xml:space="preserve"> </w:t>
      </w:r>
      <w:r w:rsidR="004D3613">
        <w:t>This area is more sheltered and has better</w:t>
      </w:r>
      <w:r w:rsidR="004D3613">
        <w:t xml:space="preserve"> </w:t>
      </w:r>
      <w:r w:rsidR="004D3613">
        <w:t>soils than higher elevations. This will</w:t>
      </w:r>
      <w:r w:rsidR="004D3613">
        <w:t xml:space="preserve"> </w:t>
      </w:r>
      <w:r w:rsidR="004D3613">
        <w:t>provide opportunities to seek a greater</w:t>
      </w:r>
      <w:r w:rsidR="004D3613">
        <w:t xml:space="preserve"> </w:t>
      </w:r>
      <w:r w:rsidR="004D3613">
        <w:t>range of future manag</w:t>
      </w:r>
      <w:r w:rsidR="004D3613">
        <w:t>e</w:t>
      </w:r>
      <w:r w:rsidR="004D3613">
        <w:t>ment options e.g.</w:t>
      </w:r>
      <w:r w:rsidR="004D3613">
        <w:t xml:space="preserve"> </w:t>
      </w:r>
      <w:r w:rsidR="004D3613">
        <w:t>thinning, continuous cover forestry,</w:t>
      </w:r>
      <w:r w:rsidR="004D3613">
        <w:t xml:space="preserve"> </w:t>
      </w:r>
      <w:r w:rsidR="004D3613">
        <w:t>productive broadleaves.</w:t>
      </w:r>
      <w:r w:rsidR="004D3613">
        <w:t xml:space="preserve"> </w:t>
      </w:r>
      <w:r w:rsidR="004D3613">
        <w:t>This zone also offers opportunit</w:t>
      </w:r>
      <w:r w:rsidR="004D3613">
        <w:t>i</w:t>
      </w:r>
      <w:r w:rsidR="004D3613">
        <w:t>es to</w:t>
      </w:r>
      <w:r w:rsidR="004D3613">
        <w:t xml:space="preserve"> </w:t>
      </w:r>
      <w:r w:rsidR="004D3613">
        <w:t>diversify the forest through more diverse</w:t>
      </w:r>
      <w:r w:rsidR="004D3613">
        <w:t xml:space="preserve"> </w:t>
      </w:r>
      <w:r w:rsidR="004D3613">
        <w:t>restock species choices.</w:t>
      </w:r>
      <w:r w:rsidR="004D3613">
        <w:t xml:space="preserve"> </w:t>
      </w:r>
      <w:r w:rsidR="004D3613">
        <w:t>Using greater species diversity and a</w:t>
      </w:r>
      <w:r w:rsidR="004D3613">
        <w:t xml:space="preserve"> </w:t>
      </w:r>
      <w:r w:rsidR="004D3613">
        <w:t>mixture of management options (including</w:t>
      </w:r>
      <w:r w:rsidR="004D3613">
        <w:t xml:space="preserve"> </w:t>
      </w:r>
      <w:r w:rsidR="004D3613">
        <w:t>long term retentions) will give this zone a</w:t>
      </w:r>
      <w:r w:rsidR="004D3613">
        <w:t xml:space="preserve"> </w:t>
      </w:r>
      <w:r w:rsidR="004D3613">
        <w:t>greater structural diversity in the future.</w:t>
      </w:r>
    </w:p>
    <w:p w14:paraId="54991724" w14:textId="3B70B2A1" w:rsidR="00763B2D" w:rsidRPr="004D3613" w:rsidRDefault="00C60023" w:rsidP="004D3613">
      <w:pPr>
        <w:pStyle w:val="FLSBullets"/>
      </w:pPr>
      <w:r w:rsidRPr="004D3613">
        <w:rPr>
          <w:b/>
          <w:bCs/>
        </w:rPr>
        <w:t>Timber Production Zone:</w:t>
      </w:r>
      <w:r w:rsidR="004D3613" w:rsidRPr="004D3613">
        <w:rPr>
          <w:b/>
          <w:bCs/>
        </w:rPr>
        <w:t xml:space="preserve"> </w:t>
      </w:r>
      <w:r w:rsidR="004D3613" w:rsidRPr="004D3613">
        <w:t>This zone has higher exposure and</w:t>
      </w:r>
      <w:r w:rsidR="004D3613">
        <w:t xml:space="preserve"> </w:t>
      </w:r>
      <w:r w:rsidR="004D3613" w:rsidRPr="004D3613">
        <w:t>nutrient poorer soils, so clearfell and</w:t>
      </w:r>
      <w:r w:rsidR="004D3613">
        <w:t xml:space="preserve"> </w:t>
      </w:r>
      <w:r w:rsidR="004D3613" w:rsidRPr="004D3613">
        <w:t>restock can be expected to be the main</w:t>
      </w:r>
      <w:r w:rsidR="004D3613">
        <w:t xml:space="preserve"> </w:t>
      </w:r>
      <w:r w:rsidR="004D3613" w:rsidRPr="004D3613">
        <w:t>management system here.</w:t>
      </w:r>
      <w:r w:rsidR="004D3613">
        <w:t xml:space="preserve"> </w:t>
      </w:r>
      <w:r w:rsidR="004D3613" w:rsidRPr="004D3613">
        <w:t>Sitka spruce can be expected to be the</w:t>
      </w:r>
      <w:r w:rsidR="004D3613">
        <w:t xml:space="preserve"> </w:t>
      </w:r>
      <w:r w:rsidR="004D3613" w:rsidRPr="004D3613">
        <w:t>main productive species. Lodgepole</w:t>
      </w:r>
      <w:r w:rsidR="004D3613">
        <w:t xml:space="preserve"> </w:t>
      </w:r>
      <w:r w:rsidR="004D3613" w:rsidRPr="004D3613">
        <w:t>Pine was included in some areas as a</w:t>
      </w:r>
      <w:r w:rsidR="004D3613">
        <w:t xml:space="preserve"> </w:t>
      </w:r>
      <w:r w:rsidR="004D3613" w:rsidRPr="004D3613">
        <w:t>restock species in this zone, but high</w:t>
      </w:r>
      <w:r w:rsidR="004D3613">
        <w:t xml:space="preserve"> </w:t>
      </w:r>
      <w:r w:rsidR="004D3613" w:rsidRPr="004D3613">
        <w:t>weevil populations and poor</w:t>
      </w:r>
      <w:r w:rsidR="004D3613">
        <w:t xml:space="preserve"> </w:t>
      </w:r>
      <w:r w:rsidR="004D3613" w:rsidRPr="004D3613">
        <w:t>performance of this species means it</w:t>
      </w:r>
      <w:r w:rsidR="004D3613">
        <w:t xml:space="preserve"> </w:t>
      </w:r>
      <w:r w:rsidR="004D3613" w:rsidRPr="004D3613">
        <w:t>will not be considered in this LMP</w:t>
      </w:r>
      <w:r w:rsidR="004D3613">
        <w:t xml:space="preserve"> </w:t>
      </w:r>
      <w:r w:rsidR="004D3613" w:rsidRPr="004D3613">
        <w:t>iteration.</w:t>
      </w:r>
    </w:p>
    <w:p w14:paraId="767BD960" w14:textId="340D8D0D" w:rsidR="00531530" w:rsidRDefault="00C60023" w:rsidP="004D3613">
      <w:pPr>
        <w:pStyle w:val="FLSBullets"/>
      </w:pPr>
      <w:r w:rsidRPr="004D3613">
        <w:rPr>
          <w:b/>
          <w:bCs/>
        </w:rPr>
        <w:t>Open Habitat Zone:</w:t>
      </w:r>
      <w:r>
        <w:t xml:space="preserve"> </w:t>
      </w:r>
      <w:r w:rsidR="004D3613">
        <w:t>Upland Heath habitat is used by various protected</w:t>
      </w:r>
      <w:r w:rsidR="004D3613">
        <w:t xml:space="preserve"> </w:t>
      </w:r>
      <w:r w:rsidR="004D3613">
        <w:t>species, but is in a degraded state due to grazing</w:t>
      </w:r>
      <w:r w:rsidR="004D3613">
        <w:t xml:space="preserve"> </w:t>
      </w:r>
      <w:r w:rsidR="004D3613">
        <w:t>pressure, poorly growing remnant plantation</w:t>
      </w:r>
      <w:r w:rsidR="004D3613">
        <w:t xml:space="preserve"> </w:t>
      </w:r>
      <w:r w:rsidR="004D3613">
        <w:t>conifers and natural regeneration of Sitka spruce.</w:t>
      </w:r>
      <w:r w:rsidR="004D3613">
        <w:t xml:space="preserve"> </w:t>
      </w:r>
      <w:r w:rsidR="004D3613">
        <w:t>Recent investigations have indicated that deep peat</w:t>
      </w:r>
      <w:r w:rsidR="004D3613">
        <w:t xml:space="preserve"> </w:t>
      </w:r>
      <w:r w:rsidR="004D3613">
        <w:t xml:space="preserve">is </w:t>
      </w:r>
      <w:r w:rsidR="004D3613">
        <w:lastRenderedPageBreak/>
        <w:t>not as widespread as previously thought, but</w:t>
      </w:r>
      <w:r w:rsidR="004D3613">
        <w:t xml:space="preserve"> </w:t>
      </w:r>
      <w:r w:rsidR="004D3613">
        <w:t>further investigations will take place.</w:t>
      </w:r>
      <w:r w:rsidR="004D3613">
        <w:t xml:space="preserve"> </w:t>
      </w:r>
      <w:r w:rsidR="004D3613">
        <w:t>Management priorities for this zone will be</w:t>
      </w:r>
      <w:r w:rsidR="004D3613">
        <w:t xml:space="preserve"> </w:t>
      </w:r>
      <w:r w:rsidR="004D3613">
        <w:t>investigated and opportunities sought to improve the</w:t>
      </w:r>
      <w:r w:rsidR="004D3613">
        <w:t xml:space="preserve"> </w:t>
      </w:r>
      <w:r w:rsidR="004D3613">
        <w:t>condition of this zone for biodiversity.</w:t>
      </w:r>
    </w:p>
    <w:sectPr w:rsidR="00531530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24FC7CBC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</w:t>
    </w:r>
    <w:r w:rsidR="001F576D">
      <w:rPr>
        <w:noProof/>
      </w:rPr>
      <w:t>Strathlachlan Land Management Plan</w:t>
    </w:r>
    <w:r w:rsidRPr="00FB5171">
      <w:rPr>
        <w:noProof/>
      </w:rPr>
      <w:t xml:space="preserve"> </w:t>
    </w:r>
    <w:r w:rsidR="001F576D">
      <w:rPr>
        <w:noProof/>
      </w:rPr>
      <w:t xml:space="preserve">2027-37 </w:t>
    </w:r>
    <w:r w:rsidRPr="00FB5171">
      <w:rPr>
        <w:noProof/>
      </w:rPr>
      <w:t xml:space="preserve">| </w:t>
    </w:r>
    <w:r w:rsidR="001F576D">
      <w:rPr>
        <w:noProof/>
      </w:rPr>
      <w:t>Central Region Planning</w:t>
    </w:r>
    <w:r w:rsidRPr="00FB5171">
      <w:rPr>
        <w:noProof/>
      </w:rPr>
      <w:t xml:space="preserve"> | </w:t>
    </w:r>
    <w:r w:rsidR="001F576D">
      <w:rPr>
        <w:noProof/>
      </w:rPr>
      <w:t>June 25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76479B05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91595F">
      <w:rPr>
        <w:noProof/>
      </w:rPr>
      <w:t>Strathlachlan</w:t>
    </w:r>
    <w:r w:rsidR="00E324F1">
      <w:rPr>
        <w:noProof/>
      </w:rPr>
      <w:t xml:space="preserve"> Land Management</w:t>
    </w:r>
    <w:r w:rsidR="00605B32">
      <w:rPr>
        <w:noProof/>
      </w:rPr>
      <w:t xml:space="preserve"> Plan</w:t>
    </w:r>
    <w:r w:rsidR="001F576D">
      <w:rPr>
        <w:noProof/>
      </w:rPr>
      <w:t xml:space="preserve"> 202</w:t>
    </w:r>
    <w:r w:rsidR="0091595F">
      <w:rPr>
        <w:noProof/>
      </w:rPr>
      <w:t>7</w:t>
    </w:r>
    <w:r w:rsidR="001F576D">
      <w:rPr>
        <w:noProof/>
      </w:rPr>
      <w:t>-3</w:t>
    </w:r>
    <w:r w:rsidR="0091595F">
      <w:rPr>
        <w:noProof/>
      </w:rPr>
      <w:t>7</w:t>
    </w:r>
    <w:r w:rsidRPr="00FB5171">
      <w:rPr>
        <w:noProof/>
      </w:rPr>
      <w:t xml:space="preserve"> | </w:t>
    </w:r>
    <w:r w:rsidR="00E324F1">
      <w:rPr>
        <w:noProof/>
      </w:rPr>
      <w:t>Central Region Planning</w:t>
    </w:r>
    <w:r w:rsidRPr="00FB5171">
      <w:rPr>
        <w:noProof/>
      </w:rPr>
      <w:t xml:space="preserve"> | </w:t>
    </w:r>
    <w:r w:rsidR="00E324F1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E324F1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78A6"/>
    <w:rsid w:val="000B162C"/>
    <w:rsid w:val="00103FCF"/>
    <w:rsid w:val="001120D7"/>
    <w:rsid w:val="00135506"/>
    <w:rsid w:val="0014037D"/>
    <w:rsid w:val="00142C6B"/>
    <w:rsid w:val="00154AAA"/>
    <w:rsid w:val="00155C4F"/>
    <w:rsid w:val="00166EFC"/>
    <w:rsid w:val="0017415E"/>
    <w:rsid w:val="001A7C0F"/>
    <w:rsid w:val="001F2DCE"/>
    <w:rsid w:val="001F576D"/>
    <w:rsid w:val="0020052E"/>
    <w:rsid w:val="00204906"/>
    <w:rsid w:val="00220626"/>
    <w:rsid w:val="002406AF"/>
    <w:rsid w:val="002E01F8"/>
    <w:rsid w:val="00305586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37335"/>
    <w:rsid w:val="00444468"/>
    <w:rsid w:val="004862ED"/>
    <w:rsid w:val="0049759C"/>
    <w:rsid w:val="004A3702"/>
    <w:rsid w:val="004B7E90"/>
    <w:rsid w:val="004D2DED"/>
    <w:rsid w:val="004D3613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131EA"/>
    <w:rsid w:val="00643200"/>
    <w:rsid w:val="00645688"/>
    <w:rsid w:val="00664672"/>
    <w:rsid w:val="00682EE6"/>
    <w:rsid w:val="006857A7"/>
    <w:rsid w:val="006B1A70"/>
    <w:rsid w:val="006E7376"/>
    <w:rsid w:val="006F65BE"/>
    <w:rsid w:val="00723FEB"/>
    <w:rsid w:val="00760ADB"/>
    <w:rsid w:val="00763B2D"/>
    <w:rsid w:val="00774699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1595F"/>
    <w:rsid w:val="00996645"/>
    <w:rsid w:val="00997ACD"/>
    <w:rsid w:val="009B49BC"/>
    <w:rsid w:val="009F2566"/>
    <w:rsid w:val="00A13D98"/>
    <w:rsid w:val="00A1467D"/>
    <w:rsid w:val="00A25CAA"/>
    <w:rsid w:val="00A35B3B"/>
    <w:rsid w:val="00A51AB2"/>
    <w:rsid w:val="00A734FD"/>
    <w:rsid w:val="00A83033"/>
    <w:rsid w:val="00A93F56"/>
    <w:rsid w:val="00AC04DF"/>
    <w:rsid w:val="00B00DDA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31BE3"/>
    <w:rsid w:val="00C444EF"/>
    <w:rsid w:val="00C60023"/>
    <w:rsid w:val="00CD14BF"/>
    <w:rsid w:val="00CE5DF1"/>
    <w:rsid w:val="00CF2299"/>
    <w:rsid w:val="00D0441B"/>
    <w:rsid w:val="00D30F86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324F1"/>
    <w:rsid w:val="00E45543"/>
    <w:rsid w:val="00E72B73"/>
    <w:rsid w:val="00E81F81"/>
    <w:rsid w:val="00E9285E"/>
    <w:rsid w:val="00E930D6"/>
    <w:rsid w:val="00E974F6"/>
    <w:rsid w:val="00EA1451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3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140</TotalTime>
  <Pages>2</Pages>
  <Words>486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12</cp:revision>
  <cp:lastPrinted>2019-02-22T11:07:00Z</cp:lastPrinted>
  <dcterms:created xsi:type="dcterms:W3CDTF">2025-02-12T09:21:00Z</dcterms:created>
  <dcterms:modified xsi:type="dcterms:W3CDTF">2025-05-26T11:42:00Z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